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D7" w:rsidRPr="008C5910" w:rsidRDefault="000064D7" w:rsidP="00424184">
      <w:pPr>
        <w:ind w:left="2880" w:firstLine="720"/>
        <w:rPr>
          <w:rFonts w:ascii="Trebuchet MS" w:hAnsi="Trebuchet MS"/>
          <w:b/>
          <w:sz w:val="24"/>
          <w:szCs w:val="24"/>
        </w:rPr>
      </w:pPr>
      <w:r w:rsidRPr="008C5910">
        <w:rPr>
          <w:rFonts w:ascii="Trebuchet MS" w:hAnsi="Trebuchet MS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B38A8" w:rsidRPr="008C5910" w:rsidTr="00F7343D">
        <w:tc>
          <w:tcPr>
            <w:tcW w:w="1838" w:type="dxa"/>
          </w:tcPr>
          <w:p w:rsidR="006B38A8" w:rsidRPr="008C5910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7178" w:type="dxa"/>
          </w:tcPr>
          <w:p w:rsidR="006B38A8" w:rsidRPr="008C5910" w:rsidRDefault="00964961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Rural Housing Team – Team Leader</w:t>
            </w:r>
          </w:p>
        </w:tc>
      </w:tr>
      <w:tr w:rsidR="006B38A8" w:rsidRPr="008C5910" w:rsidTr="00F7343D">
        <w:tc>
          <w:tcPr>
            <w:tcW w:w="1838" w:type="dxa"/>
          </w:tcPr>
          <w:p w:rsidR="006B38A8" w:rsidRPr="008C5910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8C5910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7178" w:type="dxa"/>
          </w:tcPr>
          <w:p w:rsidR="006B38A8" w:rsidRPr="008C5910" w:rsidRDefault="00964961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Operations Director</w:t>
            </w:r>
          </w:p>
        </w:tc>
      </w:tr>
      <w:tr w:rsidR="006B38A8" w:rsidRPr="008C5910" w:rsidTr="00F7343D">
        <w:tc>
          <w:tcPr>
            <w:tcW w:w="1838" w:type="dxa"/>
          </w:tcPr>
          <w:p w:rsidR="006B38A8" w:rsidRPr="008C5910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7178" w:type="dxa"/>
          </w:tcPr>
          <w:p w:rsidR="006B38A8" w:rsidRPr="008C5910" w:rsidRDefault="00964961" w:rsidP="000D0C0B">
            <w:p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Devon Communities Together, Exeter</w:t>
            </w:r>
          </w:p>
        </w:tc>
      </w:tr>
    </w:tbl>
    <w:p w:rsidR="000064D7" w:rsidRPr="008C5910" w:rsidRDefault="000064D7" w:rsidP="000064D7">
      <w:pPr>
        <w:rPr>
          <w:rFonts w:ascii="Trebuchet MS" w:hAnsi="Trebuchet MS"/>
          <w:sz w:val="20"/>
          <w:szCs w:val="20"/>
        </w:rPr>
      </w:pPr>
    </w:p>
    <w:p w:rsidR="00F7343D" w:rsidRPr="008C5910" w:rsidRDefault="00F7343D" w:rsidP="000064D7">
      <w:pPr>
        <w:rPr>
          <w:rFonts w:ascii="Trebuchet MS" w:hAnsi="Trebuchet MS"/>
          <w:b/>
          <w:sz w:val="24"/>
          <w:szCs w:val="24"/>
        </w:rPr>
      </w:pPr>
      <w:r w:rsidRPr="008C5910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8C5910" w:rsidTr="00F7343D">
        <w:tc>
          <w:tcPr>
            <w:tcW w:w="9016" w:type="dxa"/>
          </w:tcPr>
          <w:p w:rsidR="00F7343D" w:rsidRPr="008C5910" w:rsidRDefault="00F7343D" w:rsidP="000064D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6171" w:rsidRDefault="00964961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lead a team of Rural Housing Enablers with the principal aim of helping to tackle the problems of affordable housing in rural Devon. </w:t>
            </w:r>
            <w:r w:rsidR="00945FBE" w:rsidRPr="008C5910">
              <w:rPr>
                <w:rFonts w:ascii="Trebuchet MS" w:hAnsi="Trebuchet MS"/>
                <w:sz w:val="24"/>
                <w:szCs w:val="24"/>
              </w:rPr>
              <w:t>T</w:t>
            </w:r>
            <w:r w:rsidRPr="008C5910">
              <w:rPr>
                <w:rFonts w:ascii="Trebuchet MS" w:hAnsi="Trebuchet MS"/>
                <w:sz w:val="24"/>
                <w:szCs w:val="24"/>
              </w:rPr>
              <w:t>o provide an independent and robust rural housing enabling service to Parish Councils, other community groups</w:t>
            </w:r>
            <w:r w:rsidR="00945FBE" w:rsidRPr="008C5910">
              <w:rPr>
                <w:rFonts w:ascii="Trebuchet MS" w:hAnsi="Trebuchet MS"/>
                <w:sz w:val="24"/>
                <w:szCs w:val="24"/>
              </w:rPr>
              <w:t xml:space="preserve"> and </w:t>
            </w:r>
            <w:r w:rsidRPr="008C5910">
              <w:rPr>
                <w:rFonts w:ascii="Trebuchet MS" w:hAnsi="Trebuchet MS"/>
                <w:sz w:val="24"/>
                <w:szCs w:val="24"/>
              </w:rPr>
              <w:t>the Devon Rural Housing Partnership (DRHP) of Local Authority</w:t>
            </w:r>
            <w:r w:rsidR="00945FBE" w:rsidRPr="008C5910">
              <w:rPr>
                <w:rFonts w:ascii="Trebuchet MS" w:hAnsi="Trebuchet MS"/>
                <w:sz w:val="24"/>
                <w:szCs w:val="24"/>
              </w:rPr>
              <w:t xml:space="preserve"> and Registered Provider</w:t>
            </w:r>
            <w:r w:rsidRPr="008C5910">
              <w:rPr>
                <w:rFonts w:ascii="Trebuchet MS" w:hAnsi="Trebuchet MS"/>
                <w:sz w:val="24"/>
                <w:szCs w:val="24"/>
              </w:rPr>
              <w:t xml:space="preserve">s.  </w:t>
            </w:r>
          </w:p>
          <w:p w:rsidR="00546171" w:rsidRDefault="00546171" w:rsidP="000064D7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3CF2" w:rsidRPr="008C5910" w:rsidRDefault="00964961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The work includes a mix of direct work with local communities, facilitation with partner agencies, and strategic work. </w:t>
            </w:r>
          </w:p>
          <w:p w:rsidR="00EB3CF2" w:rsidRPr="008C5910" w:rsidRDefault="00EB3CF2" w:rsidP="000064D7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343D" w:rsidRPr="008C5910" w:rsidRDefault="00546171" w:rsidP="000064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 addition,</w:t>
            </w:r>
            <w:r w:rsidR="00EB3CF2" w:rsidRPr="008C5910">
              <w:rPr>
                <w:rFonts w:ascii="Trebuchet MS" w:hAnsi="Trebuchet MS"/>
                <w:sz w:val="24"/>
                <w:szCs w:val="24"/>
              </w:rPr>
              <w:t xml:space="preserve"> to support the Directors / CEO / Board of Trustees in delivering the Vision and Mission of Devon Communities Together.</w:t>
            </w:r>
            <w:r w:rsidR="00964961" w:rsidRPr="008C591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7343D" w:rsidRPr="008C5910" w:rsidRDefault="00F7343D" w:rsidP="000064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7343D" w:rsidRPr="008C5910" w:rsidRDefault="00F7343D" w:rsidP="000064D7">
      <w:pPr>
        <w:rPr>
          <w:rFonts w:ascii="Trebuchet MS" w:hAnsi="Trebuchet MS"/>
          <w:sz w:val="20"/>
          <w:szCs w:val="20"/>
        </w:rPr>
      </w:pPr>
    </w:p>
    <w:p w:rsidR="00F7343D" w:rsidRPr="008C5910" w:rsidRDefault="00F7343D" w:rsidP="000064D7">
      <w:pPr>
        <w:rPr>
          <w:rFonts w:ascii="Trebuchet MS" w:hAnsi="Trebuchet MS"/>
          <w:b/>
          <w:sz w:val="24"/>
          <w:szCs w:val="24"/>
        </w:rPr>
      </w:pPr>
      <w:r w:rsidRPr="008C5910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8C5910" w:rsidTr="00F7343D">
        <w:tc>
          <w:tcPr>
            <w:tcW w:w="9016" w:type="dxa"/>
          </w:tcPr>
          <w:p w:rsidR="00964961" w:rsidRPr="008C5910" w:rsidRDefault="00964961" w:rsidP="0096496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0D0C0B" w:rsidRPr="00823E77" w:rsidRDefault="000D0C0B" w:rsidP="000D0C0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23E77">
              <w:rPr>
                <w:rFonts w:ascii="Trebuchet MS" w:hAnsi="Trebuchet MS"/>
                <w:b/>
                <w:sz w:val="24"/>
                <w:szCs w:val="24"/>
              </w:rPr>
              <w:t>Working with Communities</w:t>
            </w:r>
          </w:p>
          <w:p w:rsidR="000D0C0B" w:rsidRPr="006A304A" w:rsidRDefault="000D0C0B" w:rsidP="0090259D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6A304A">
              <w:rPr>
                <w:rFonts w:ascii="Trebuchet MS" w:hAnsi="Trebuchet MS"/>
                <w:sz w:val="24"/>
                <w:szCs w:val="24"/>
              </w:rPr>
              <w:t>To raise awareness of housing issues</w:t>
            </w:r>
            <w:r>
              <w:rPr>
                <w:rFonts w:ascii="Trebuchet MS" w:hAnsi="Trebuchet MS"/>
                <w:sz w:val="24"/>
                <w:szCs w:val="24"/>
              </w:rPr>
              <w:t xml:space="preserve"> and</w:t>
            </w:r>
            <w:r>
              <w:t xml:space="preserve"> </w:t>
            </w:r>
            <w:r w:rsidRPr="000D0C0B">
              <w:rPr>
                <w:rFonts w:ascii="Trebuchet MS" w:hAnsi="Trebuchet MS"/>
                <w:sz w:val="24"/>
                <w:szCs w:val="24"/>
              </w:rPr>
              <w:t>work with rural communities in Devon to enable solutions</w:t>
            </w:r>
            <w:r w:rsidRPr="006A304A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6171" w:rsidRPr="006A304A" w:rsidRDefault="00546171" w:rsidP="00546171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  <w:lang w:val="en-US"/>
              </w:rPr>
              <w:t xml:space="preserve">To explore ways of increasing the supply of affordable housing, and investigate or develop innovative solutions (e.g.: low cost build, community land trusts, self-build, </w:t>
            </w:r>
            <w:proofErr w:type="spellStart"/>
            <w:r w:rsidRPr="008C5910">
              <w:rPr>
                <w:rFonts w:ascii="Trebuchet MS" w:hAnsi="Trebuchet MS"/>
                <w:sz w:val="24"/>
                <w:szCs w:val="24"/>
                <w:lang w:val="en-US"/>
              </w:rPr>
              <w:t>etc</w:t>
            </w:r>
            <w:proofErr w:type="spellEnd"/>
            <w:r w:rsidRPr="008C5910">
              <w:rPr>
                <w:rFonts w:ascii="Trebuchet MS" w:hAnsi="Trebuchet MS"/>
                <w:sz w:val="24"/>
                <w:szCs w:val="24"/>
              </w:rPr>
              <w:t>).</w:t>
            </w:r>
          </w:p>
          <w:p w:rsidR="00DB59BF" w:rsidRPr="008C5910" w:rsidRDefault="00C94EB5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6A304A">
              <w:rPr>
                <w:rFonts w:ascii="Trebuchet MS" w:hAnsi="Trebuchet MS"/>
                <w:sz w:val="24"/>
                <w:szCs w:val="24"/>
              </w:rPr>
              <w:t xml:space="preserve">To </w:t>
            </w:r>
            <w:r>
              <w:rPr>
                <w:rFonts w:ascii="Trebuchet MS" w:hAnsi="Trebuchet MS"/>
                <w:sz w:val="24"/>
                <w:szCs w:val="24"/>
              </w:rPr>
              <w:t>work</w:t>
            </w:r>
            <w:r w:rsidRPr="006A304A">
              <w:rPr>
                <w:rFonts w:ascii="Trebuchet MS" w:hAnsi="Trebuchet MS"/>
                <w:sz w:val="24"/>
                <w:szCs w:val="24"/>
              </w:rPr>
              <w:t xml:space="preserve"> with communities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B17DA"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="00DB59BF" w:rsidRPr="008C5910">
              <w:rPr>
                <w:rFonts w:ascii="Trebuchet MS" w:hAnsi="Trebuchet MS"/>
                <w:sz w:val="24"/>
                <w:szCs w:val="24"/>
              </w:rPr>
              <w:t>undertake parish-level Housing Needs Surveys and provide detailed evidence to support the pre-development and planning process.</w:t>
            </w:r>
          </w:p>
          <w:p w:rsidR="00C94EB5" w:rsidRPr="001718C3" w:rsidRDefault="00546171" w:rsidP="0090259D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="00DB59BF" w:rsidRPr="008C5910">
              <w:rPr>
                <w:rFonts w:ascii="Trebuchet MS" w:hAnsi="Trebuchet MS"/>
                <w:sz w:val="24"/>
                <w:szCs w:val="24"/>
              </w:rPr>
              <w:t>n partnership with Parish Councils and Local Authorities</w:t>
            </w:r>
            <w:r w:rsidR="009B17DA">
              <w:rPr>
                <w:rFonts w:ascii="Trebuchet MS" w:hAnsi="Trebuchet MS"/>
                <w:sz w:val="24"/>
                <w:szCs w:val="24"/>
              </w:rPr>
              <w:t>,</w:t>
            </w:r>
            <w:r w:rsidR="00C94EB5" w:rsidRPr="006A304A">
              <w:rPr>
                <w:rFonts w:ascii="Trebuchet MS" w:hAnsi="Trebuchet MS"/>
                <w:sz w:val="24"/>
                <w:szCs w:val="24"/>
              </w:rPr>
              <w:t xml:space="preserve"> to identify suitable sites and explore possible housing solutions.</w:t>
            </w:r>
          </w:p>
          <w:p w:rsidR="000D0C0B" w:rsidRDefault="000D0C0B" w:rsidP="0090259D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23E77">
              <w:rPr>
                <w:rFonts w:ascii="Trebuchet MS" w:hAnsi="Trebuchet MS"/>
                <w:sz w:val="24"/>
                <w:szCs w:val="24"/>
              </w:rPr>
              <w:t xml:space="preserve">To act as lead facilitator between </w:t>
            </w:r>
            <w:r w:rsidR="009B17DA" w:rsidRPr="00823E77">
              <w:rPr>
                <w:rFonts w:ascii="Trebuchet MS" w:hAnsi="Trebuchet MS"/>
                <w:sz w:val="24"/>
                <w:szCs w:val="24"/>
              </w:rPr>
              <w:t>communities</w:t>
            </w:r>
            <w:r w:rsidR="009B17DA">
              <w:rPr>
                <w:rFonts w:ascii="Trebuchet MS" w:hAnsi="Trebuchet MS"/>
                <w:sz w:val="24"/>
                <w:szCs w:val="24"/>
              </w:rPr>
              <w:t>,</w:t>
            </w:r>
            <w:r w:rsidR="009B17DA" w:rsidRPr="00823E7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823E77">
              <w:rPr>
                <w:rFonts w:ascii="Trebuchet MS" w:hAnsi="Trebuchet MS"/>
                <w:sz w:val="24"/>
                <w:szCs w:val="24"/>
              </w:rPr>
              <w:t xml:space="preserve">Parish Councils, </w:t>
            </w:r>
            <w:r w:rsidR="009B17DA">
              <w:rPr>
                <w:rFonts w:ascii="Trebuchet MS" w:hAnsi="Trebuchet MS"/>
                <w:sz w:val="24"/>
                <w:szCs w:val="24"/>
              </w:rPr>
              <w:t xml:space="preserve">Local Authority </w:t>
            </w:r>
            <w:r w:rsidRPr="00823E77">
              <w:rPr>
                <w:rFonts w:ascii="Trebuchet MS" w:hAnsi="Trebuchet MS"/>
                <w:sz w:val="24"/>
                <w:szCs w:val="24"/>
              </w:rPr>
              <w:t>Housing and Planning departments, Councillors, landowners, Planning Agents and Registered Providers</w:t>
            </w:r>
            <w:r w:rsidR="009B17DA">
              <w:rPr>
                <w:rFonts w:ascii="Trebuchet MS" w:hAnsi="Trebuchet MS"/>
                <w:sz w:val="24"/>
                <w:szCs w:val="24"/>
              </w:rPr>
              <w:t xml:space="preserve"> encouraging partnership working and</w:t>
            </w:r>
            <w:r w:rsidRPr="00823E77">
              <w:rPr>
                <w:rFonts w:ascii="Trebuchet MS" w:hAnsi="Trebuchet MS"/>
                <w:sz w:val="24"/>
                <w:szCs w:val="24"/>
              </w:rPr>
              <w:t xml:space="preserve"> ensur</w:t>
            </w:r>
            <w:r w:rsidR="009B17DA">
              <w:rPr>
                <w:rFonts w:ascii="Trebuchet MS" w:hAnsi="Trebuchet MS"/>
                <w:sz w:val="24"/>
                <w:szCs w:val="24"/>
              </w:rPr>
              <w:t>ing</w:t>
            </w:r>
            <w:r w:rsidRPr="00823E77">
              <w:rPr>
                <w:rFonts w:ascii="Trebuchet MS" w:hAnsi="Trebuchet MS"/>
                <w:sz w:val="24"/>
                <w:szCs w:val="24"/>
              </w:rPr>
              <w:t xml:space="preserve"> community involvement in the predevelopment process.</w:t>
            </w:r>
          </w:p>
          <w:p w:rsidR="0090259D" w:rsidRDefault="000D0C0B" w:rsidP="0090259D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6A304A">
              <w:rPr>
                <w:rFonts w:ascii="Trebuchet MS" w:hAnsi="Trebuchet MS"/>
                <w:sz w:val="24"/>
                <w:szCs w:val="24"/>
              </w:rPr>
              <w:t>To provide advice and information to communities and individuals about housing options</w:t>
            </w:r>
            <w:r w:rsidR="00C94EB5">
              <w:rPr>
                <w:rFonts w:ascii="Trebuchet MS" w:hAnsi="Trebuchet MS"/>
                <w:sz w:val="24"/>
                <w:szCs w:val="24"/>
              </w:rPr>
              <w:t>, including</w:t>
            </w:r>
            <w:r w:rsidRPr="006A304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94EB5" w:rsidRPr="006A304A">
              <w:rPr>
                <w:rFonts w:ascii="Trebuchet MS" w:hAnsi="Trebuchet MS"/>
                <w:sz w:val="24"/>
                <w:szCs w:val="24"/>
              </w:rPr>
              <w:t>community owned affordable housing</w:t>
            </w:r>
            <w:r w:rsidR="00C94EB5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C94EB5" w:rsidRPr="006A304A">
              <w:rPr>
                <w:rFonts w:ascii="Trebuchet MS" w:hAnsi="Trebuchet MS"/>
                <w:sz w:val="24"/>
                <w:szCs w:val="24"/>
              </w:rPr>
              <w:t>development, design and funding options</w:t>
            </w:r>
            <w:r w:rsidR="00C94EB5">
              <w:rPr>
                <w:rFonts w:ascii="Trebuchet MS" w:hAnsi="Trebuchet MS"/>
                <w:sz w:val="24"/>
                <w:szCs w:val="24"/>
              </w:rPr>
              <w:t>,</w:t>
            </w:r>
            <w:r w:rsidR="00C94EB5" w:rsidRPr="006A304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A304A">
              <w:rPr>
                <w:rFonts w:ascii="Trebuchet MS" w:hAnsi="Trebuchet MS"/>
                <w:sz w:val="24"/>
                <w:szCs w:val="24"/>
              </w:rPr>
              <w:t>to m</w:t>
            </w:r>
            <w:r w:rsidR="00C94EB5">
              <w:rPr>
                <w:rFonts w:ascii="Trebuchet MS" w:hAnsi="Trebuchet MS"/>
                <w:sz w:val="24"/>
                <w:szCs w:val="24"/>
              </w:rPr>
              <w:t>eet their housing need</w:t>
            </w:r>
            <w:r w:rsidRPr="006A304A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:rsidR="00964961" w:rsidRPr="008C5910" w:rsidRDefault="00964961" w:rsidP="00964961">
            <w:pPr>
              <w:rPr>
                <w:rFonts w:ascii="Trebuchet MS" w:hAnsi="Trebuchet MS"/>
                <w:sz w:val="24"/>
                <w:szCs w:val="24"/>
              </w:rPr>
            </w:pPr>
          </w:p>
          <w:p w:rsidR="00964961" w:rsidRPr="0090259D" w:rsidRDefault="0090259D" w:rsidP="009649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0259D">
              <w:rPr>
                <w:rFonts w:ascii="Trebuchet MS" w:hAnsi="Trebuchet MS"/>
                <w:b/>
                <w:sz w:val="24"/>
                <w:szCs w:val="24"/>
              </w:rPr>
              <w:t>Support for the DRHP</w:t>
            </w:r>
          </w:p>
          <w:p w:rsidR="0090259D" w:rsidRPr="008C5910" w:rsidRDefault="0090259D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 take lead responsibility for the co-ordination and development of the Devon Rural Housing Partnership and the functioning of the Partnership Delivery Board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lastRenderedPageBreak/>
              <w:t>To provide assistance in the delivery of the current affordable housing programme by:</w:t>
            </w:r>
          </w:p>
          <w:p w:rsidR="00964961" w:rsidRPr="008C5910" w:rsidRDefault="00964961" w:rsidP="0090259D">
            <w:pPr>
              <w:numPr>
                <w:ilvl w:val="1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Providing an additional resource on rural schemes that have planning difficulties or require facilitation work within the community, acting as an independent broker. </w:t>
            </w:r>
          </w:p>
          <w:p w:rsidR="00964961" w:rsidRPr="008C5910" w:rsidRDefault="00964961" w:rsidP="0090259D">
            <w:pPr>
              <w:numPr>
                <w:ilvl w:val="1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Working with Registered Provider partners to address any slippages and blockages in the pipeline of rural affordable housing delivery.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assist the DRHP with forward planning by working alongside Registered Provider partners to identify a strong rural programme made up of schemes developed from a mix of a needs-led approach and schemes that are opportunity led. 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liaise with </w:t>
            </w:r>
            <w:r w:rsidR="00EB3CF2" w:rsidRPr="008C5910">
              <w:rPr>
                <w:rFonts w:ascii="Trebuchet MS" w:hAnsi="Trebuchet MS"/>
                <w:sz w:val="24"/>
                <w:szCs w:val="24"/>
              </w:rPr>
              <w:t xml:space="preserve">partner organisations </w:t>
            </w:r>
            <w:r w:rsidRPr="008C5910">
              <w:rPr>
                <w:rFonts w:ascii="Trebuchet MS" w:hAnsi="Trebuchet MS"/>
                <w:sz w:val="24"/>
                <w:szCs w:val="24"/>
              </w:rPr>
              <w:t>in order to develop a sense of priority for schemes within the rural programme.</w:t>
            </w:r>
          </w:p>
          <w:p w:rsidR="0090259D" w:rsidRPr="008C5910" w:rsidRDefault="0090259D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report on progress regularly to the </w:t>
            </w:r>
            <w:r w:rsidRPr="008C5910">
              <w:rPr>
                <w:rFonts w:ascii="Trebuchet MS" w:hAnsi="Trebuchet MS"/>
                <w:bCs/>
                <w:sz w:val="24"/>
                <w:szCs w:val="24"/>
              </w:rPr>
              <w:t xml:space="preserve">Devon Rural Housing Partnership Delivery Board, to </w:t>
            </w:r>
            <w:r w:rsidRPr="008C5910">
              <w:rPr>
                <w:rFonts w:ascii="Trebuchet MS" w:hAnsi="Trebuchet MS"/>
                <w:sz w:val="24"/>
                <w:szCs w:val="24"/>
              </w:rPr>
              <w:t xml:space="preserve">the wider </w:t>
            </w:r>
            <w:r w:rsidRPr="008C5910">
              <w:rPr>
                <w:rFonts w:ascii="Trebuchet MS" w:hAnsi="Trebuchet MS"/>
                <w:bCs/>
                <w:sz w:val="24"/>
                <w:szCs w:val="24"/>
              </w:rPr>
              <w:t>Devon Rural Housing Partnership</w:t>
            </w:r>
            <w:r w:rsidRPr="008C5910">
              <w:rPr>
                <w:rFonts w:ascii="Trebuchet MS" w:hAnsi="Trebuchet MS"/>
                <w:sz w:val="24"/>
                <w:szCs w:val="24"/>
              </w:rPr>
              <w:t xml:space="preserve"> and to individual funders as required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964961" w:rsidRPr="008C5910" w:rsidRDefault="00964961" w:rsidP="0090259D">
            <w:pPr>
              <w:ind w:left="72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B17DA" w:rsidRPr="008C5910" w:rsidRDefault="009B17DA" w:rsidP="00C3342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:rsidR="009B17DA" w:rsidRPr="008C5910" w:rsidRDefault="009B17DA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line manage </w:t>
            </w:r>
            <w:r w:rsidR="00DF052F">
              <w:rPr>
                <w:rFonts w:ascii="Trebuchet MS" w:hAnsi="Trebuchet MS"/>
                <w:sz w:val="24"/>
                <w:szCs w:val="24"/>
              </w:rPr>
              <w:t>a small team</w:t>
            </w:r>
            <w:r w:rsidRPr="008C5910">
              <w:rPr>
                <w:rFonts w:ascii="Trebuchet MS" w:hAnsi="Trebuchet MS"/>
                <w:sz w:val="24"/>
                <w:szCs w:val="24"/>
              </w:rPr>
              <w:t xml:space="preserve"> of Rural Housing </w:t>
            </w:r>
            <w:r w:rsidR="00DF052F">
              <w:rPr>
                <w:rFonts w:ascii="Trebuchet MS" w:hAnsi="Trebuchet MS"/>
                <w:sz w:val="24"/>
                <w:szCs w:val="24"/>
              </w:rPr>
              <w:t>Enablers</w:t>
            </w:r>
            <w:r w:rsidRPr="008C5910">
              <w:rPr>
                <w:rFonts w:ascii="Trebuchet MS" w:hAnsi="Trebuchet MS"/>
                <w:sz w:val="24"/>
                <w:szCs w:val="24"/>
              </w:rPr>
              <w:t xml:space="preserve"> and to ensure that the Rural Housing Team achieves its delivery targets. </w:t>
            </w:r>
          </w:p>
          <w:p w:rsidR="009B17DA" w:rsidRPr="008C5910" w:rsidRDefault="009B17DA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 support the Operations Director in the day to day management of the Rural Housing Team budget and with longer-term budget setting and monitoring. Recommending on expenditure for the Operations Director’s approval</w:t>
            </w:r>
          </w:p>
          <w:p w:rsidR="009B17DA" w:rsidRPr="008C5910" w:rsidRDefault="009B17DA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 take lead responsibility within the Rural Housing Team for setting and monitoring work plans and achieving delivery targets.</w:t>
            </w:r>
          </w:p>
          <w:p w:rsidR="009B17DA" w:rsidRPr="008C5910" w:rsidRDefault="009B17DA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 take lead responsibility for the development of income generation/ consultancy services and achieving budgeted income targets for the Team.</w:t>
            </w:r>
          </w:p>
          <w:p w:rsidR="00964961" w:rsidRPr="008C5910" w:rsidRDefault="00964961" w:rsidP="00964961">
            <w:pPr>
              <w:rPr>
                <w:rFonts w:ascii="Trebuchet MS" w:hAnsi="Trebuchet MS"/>
                <w:sz w:val="24"/>
                <w:szCs w:val="24"/>
              </w:rPr>
            </w:pPr>
          </w:p>
          <w:p w:rsidR="00964961" w:rsidRPr="00C33422" w:rsidRDefault="00964961" w:rsidP="009649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33422">
              <w:rPr>
                <w:rFonts w:ascii="Trebuchet MS" w:hAnsi="Trebuchet MS"/>
                <w:b/>
                <w:sz w:val="24"/>
                <w:szCs w:val="24"/>
              </w:rPr>
              <w:t xml:space="preserve">Strategic 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“rural proof” local and national strategies to ensure that rural housing is not disadvantaged.  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</w:t>
            </w:r>
            <w:r w:rsidR="00546171">
              <w:rPr>
                <w:rFonts w:ascii="Trebuchet MS" w:hAnsi="Trebuchet MS"/>
                <w:sz w:val="24"/>
                <w:szCs w:val="24"/>
              </w:rPr>
              <w:t xml:space="preserve"> liaise with other RHEs nationally and</w:t>
            </w:r>
            <w:r w:rsidRPr="008C5910">
              <w:rPr>
                <w:rFonts w:ascii="Trebuchet MS" w:hAnsi="Trebuchet MS"/>
                <w:sz w:val="24"/>
                <w:szCs w:val="24"/>
              </w:rPr>
              <w:t xml:space="preserve"> promote Devon’s perspective and the needs of Devon’s communities</w:t>
            </w:r>
            <w:r w:rsidR="00546171">
              <w:rPr>
                <w:rFonts w:ascii="Trebuchet MS" w:hAnsi="Trebuchet MS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8C5910">
              <w:rPr>
                <w:rFonts w:ascii="Trebuchet MS" w:hAnsi="Trebuchet MS"/>
                <w:sz w:val="24"/>
                <w:szCs w:val="24"/>
              </w:rPr>
              <w:t xml:space="preserve">at regional and national levels as appropriate. 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 promote rural housing by evidencing the need for continued/increased investment into a Rural Housing Programme in Devon.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 ensure a public profile for rural affordable housing in Devon and publicise the Rural Housing Team’s successes.</w:t>
            </w:r>
          </w:p>
          <w:p w:rsidR="00964961" w:rsidRPr="008C5910" w:rsidRDefault="00964961" w:rsidP="00964961">
            <w:pPr>
              <w:rPr>
                <w:rFonts w:ascii="Trebuchet MS" w:hAnsi="Trebuchet MS"/>
                <w:sz w:val="24"/>
                <w:szCs w:val="24"/>
              </w:rPr>
            </w:pPr>
          </w:p>
          <w:p w:rsidR="00964961" w:rsidRPr="00546171" w:rsidRDefault="00964961" w:rsidP="009649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46171">
              <w:rPr>
                <w:rFonts w:ascii="Trebuchet MS" w:hAnsi="Trebuchet MS"/>
                <w:b/>
                <w:sz w:val="24"/>
                <w:szCs w:val="24"/>
              </w:rPr>
              <w:t>General</w:t>
            </w:r>
          </w:p>
          <w:p w:rsidR="0090259D" w:rsidRPr="009B17DA" w:rsidRDefault="0090259D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identify training needs / opportunities and create / design and deliver bespoke training courses. 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>To keep abreast of current issues, trends and developments, locally and nationally, in the field of rural housing.</w:t>
            </w:r>
          </w:p>
          <w:p w:rsidR="00964961" w:rsidRDefault="00964961" w:rsidP="00964961">
            <w:pPr>
              <w:rPr>
                <w:rFonts w:ascii="Trebuchet MS" w:hAnsi="Trebuchet MS"/>
                <w:iCs/>
                <w:sz w:val="24"/>
                <w:szCs w:val="24"/>
              </w:rPr>
            </w:pPr>
          </w:p>
          <w:p w:rsidR="00964961" w:rsidRPr="00546171" w:rsidRDefault="00546171" w:rsidP="00964961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46171">
              <w:rPr>
                <w:rFonts w:ascii="Trebuchet MS" w:hAnsi="Trebuchet MS"/>
                <w:b/>
                <w:bCs/>
                <w:sz w:val="24"/>
                <w:szCs w:val="24"/>
              </w:rPr>
              <w:t>Devon Communities Together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t xml:space="preserve">To prepare and assist with appropriate reports, magazine articles, press and media enquiries </w:t>
            </w:r>
            <w:proofErr w:type="spellStart"/>
            <w:r w:rsidRPr="008C5910">
              <w:rPr>
                <w:rFonts w:ascii="Trebuchet MS" w:hAnsi="Trebuchet MS"/>
                <w:sz w:val="24"/>
                <w:szCs w:val="24"/>
              </w:rPr>
              <w:t>etc</w:t>
            </w:r>
            <w:proofErr w:type="spellEnd"/>
            <w:r w:rsidRPr="008C5910">
              <w:rPr>
                <w:rFonts w:ascii="Trebuchet MS" w:hAnsi="Trebuchet MS"/>
                <w:sz w:val="24"/>
                <w:szCs w:val="24"/>
              </w:rPr>
              <w:t>, and any monitoring requirements of Devon Communities Together.</w:t>
            </w:r>
          </w:p>
          <w:p w:rsidR="00964961" w:rsidRPr="008C5910" w:rsidRDefault="00964961" w:rsidP="0090259D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sz w:val="24"/>
                <w:szCs w:val="24"/>
              </w:rPr>
              <w:lastRenderedPageBreak/>
              <w:t xml:space="preserve">To attend staff and management meetings as required and to undertake any other duties relevant to the Job Purpose as requested by Line Manager/Directors/CEO. </w:t>
            </w:r>
          </w:p>
          <w:p w:rsidR="00F7343D" w:rsidRPr="008C5910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7343D" w:rsidRPr="008C5910" w:rsidRDefault="00F7343D" w:rsidP="00F7343D">
      <w:pPr>
        <w:rPr>
          <w:rFonts w:ascii="Trebuchet MS" w:hAnsi="Trebuchet MS"/>
          <w:sz w:val="20"/>
          <w:szCs w:val="20"/>
        </w:rPr>
      </w:pPr>
    </w:p>
    <w:p w:rsidR="00F7343D" w:rsidRPr="008C5910" w:rsidRDefault="00F7343D" w:rsidP="00F7343D">
      <w:pPr>
        <w:rPr>
          <w:rFonts w:ascii="Trebuchet MS" w:hAnsi="Trebuchet MS"/>
          <w:b/>
          <w:sz w:val="24"/>
          <w:szCs w:val="24"/>
        </w:rPr>
      </w:pPr>
      <w:r w:rsidRPr="008C5910">
        <w:rPr>
          <w:rFonts w:ascii="Trebuchet MS" w:hAnsi="Trebuchet MS"/>
          <w:b/>
          <w:sz w:val="24"/>
          <w:szCs w:val="24"/>
        </w:rPr>
        <w:t>Structure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8C5910" w:rsidTr="00F7343D">
        <w:tc>
          <w:tcPr>
            <w:tcW w:w="9016" w:type="dxa"/>
          </w:tcPr>
          <w:p w:rsidR="00F7343D" w:rsidRPr="008C5910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343D" w:rsidRPr="008C5910" w:rsidRDefault="007E54BE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8C5910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522C9" wp14:editId="69D4425F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741045</wp:posOffset>
                      </wp:positionV>
                      <wp:extent cx="0" cy="952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BC8B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58.35pt" to="97.3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8C5910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3300C" wp14:editId="085707AB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721995</wp:posOffset>
                      </wp:positionV>
                      <wp:extent cx="0" cy="16192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A9C3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8pt,56.85pt" to="371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8C5910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DCD4B" wp14:editId="2B49632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721995</wp:posOffset>
                      </wp:positionV>
                      <wp:extent cx="348615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61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06726D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pt,56.85pt" to="371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8C5910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CBB43" wp14:editId="1B58BDC0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245745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13B8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pt,19.35pt" to="374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7343D" w:rsidRPr="008C5910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74425F" wp14:editId="25230543">
                  <wp:extent cx="5486400" cy="3200400"/>
                  <wp:effectExtent l="0" t="0" r="38100" b="1905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F7343D" w:rsidRPr="008C5910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72E86" w:rsidRPr="008C5910" w:rsidRDefault="00E72E86" w:rsidP="00F7343D">
      <w:pPr>
        <w:rPr>
          <w:rFonts w:ascii="Trebuchet MS" w:hAnsi="Trebuchet MS"/>
          <w:b/>
          <w:sz w:val="24"/>
          <w:szCs w:val="24"/>
        </w:rPr>
      </w:pPr>
    </w:p>
    <w:p w:rsidR="00F7343D" w:rsidRPr="008C5910" w:rsidRDefault="00F7343D" w:rsidP="00F7343D">
      <w:pPr>
        <w:rPr>
          <w:rFonts w:ascii="Trebuchet MS" w:hAnsi="Trebuchet MS"/>
          <w:b/>
          <w:sz w:val="24"/>
          <w:szCs w:val="24"/>
        </w:rPr>
      </w:pPr>
      <w:r w:rsidRPr="008C5910">
        <w:rPr>
          <w:rFonts w:ascii="Trebuchet MS" w:hAnsi="Trebuchet MS"/>
          <w:b/>
          <w:sz w:val="24"/>
          <w:szCs w:val="24"/>
        </w:rPr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64"/>
        <w:gridCol w:w="2552"/>
        <w:gridCol w:w="1791"/>
      </w:tblGrid>
      <w:tr w:rsidR="00F7343D" w:rsidRPr="008C5910" w:rsidTr="005143B1">
        <w:tc>
          <w:tcPr>
            <w:tcW w:w="1809" w:type="dxa"/>
            <w:shd w:val="clear" w:color="auto" w:fill="C9C9C9" w:themeFill="accent3" w:themeFillTint="99"/>
          </w:tcPr>
          <w:p w:rsidR="00F7343D" w:rsidRPr="008C591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2864" w:type="dxa"/>
            <w:shd w:val="clear" w:color="auto" w:fill="C9C9C9" w:themeFill="accent3" w:themeFillTint="99"/>
          </w:tcPr>
          <w:p w:rsidR="00F7343D" w:rsidRPr="008C591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F7343D" w:rsidRPr="008C591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1791" w:type="dxa"/>
            <w:shd w:val="clear" w:color="auto" w:fill="C9C9C9" w:themeFill="accent3" w:themeFillTint="99"/>
          </w:tcPr>
          <w:p w:rsidR="00F7343D" w:rsidRPr="008C591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945FBE" w:rsidRPr="008C5910" w:rsidTr="005143B1">
        <w:tc>
          <w:tcPr>
            <w:tcW w:w="1809" w:type="dxa"/>
          </w:tcPr>
          <w:p w:rsidR="00945FBE" w:rsidRPr="008C5910" w:rsidRDefault="00945FBE" w:rsidP="00AB027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</w:p>
          <w:p w:rsidR="00945FBE" w:rsidRPr="008C5910" w:rsidRDefault="00945FBE" w:rsidP="00AB027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EB3CF2" w:rsidRPr="008C5910" w:rsidRDefault="00EB3CF2" w:rsidP="002559B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8C591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Educated to Degree level or</w:t>
            </w:r>
            <w:r w:rsidR="002559B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8C591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equivalent business qualification  (or evidence of working at this level)</w:t>
            </w:r>
          </w:p>
          <w:p w:rsidR="00945FBE" w:rsidRPr="008C5910" w:rsidRDefault="00945FBE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5FBE" w:rsidRPr="008C5910" w:rsidRDefault="00B421B1" w:rsidP="00945FBE">
            <w:pPr>
              <w:numPr>
                <w:ilvl w:val="0"/>
                <w:numId w:val="20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8C591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qualified housing professional</w:t>
            </w:r>
          </w:p>
          <w:p w:rsidR="00945FBE" w:rsidRPr="008C5910" w:rsidRDefault="00945FBE" w:rsidP="00945FB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8C591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Member of CIH</w:t>
            </w:r>
          </w:p>
        </w:tc>
        <w:tc>
          <w:tcPr>
            <w:tcW w:w="1791" w:type="dxa"/>
          </w:tcPr>
          <w:p w:rsidR="00945FBE" w:rsidRPr="008C5910" w:rsidRDefault="00945FBE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8C591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Certificates / Membership details.</w:t>
            </w:r>
          </w:p>
        </w:tc>
      </w:tr>
      <w:tr w:rsidR="00C60E11" w:rsidRPr="008C5910" w:rsidTr="005143B1">
        <w:tc>
          <w:tcPr>
            <w:tcW w:w="1809" w:type="dxa"/>
          </w:tcPr>
          <w:p w:rsidR="00C60E11" w:rsidRPr="008C5910" w:rsidRDefault="00C60E11" w:rsidP="00AB027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t xml:space="preserve">Skills </w:t>
            </w:r>
          </w:p>
          <w:p w:rsidR="00C60E11" w:rsidRPr="008C5910" w:rsidRDefault="00C60E11" w:rsidP="00AB027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b/>
                <w:sz w:val="23"/>
                <w:szCs w:val="23"/>
              </w:rPr>
              <w:t>Management</w:t>
            </w:r>
          </w:p>
          <w:p w:rsidR="00C60E11" w:rsidRPr="008C5910" w:rsidRDefault="002559B3" w:rsidP="00C60E11">
            <w:pPr>
              <w:pStyle w:val="NoSpacing"/>
              <w:numPr>
                <w:ilvl w:val="0"/>
                <w:numId w:val="23"/>
              </w:num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Ability to manage, lead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Pr="008C5910">
              <w:rPr>
                <w:rFonts w:ascii="Trebuchet MS" w:hAnsi="Trebuchet MS"/>
                <w:sz w:val="23"/>
                <w:szCs w:val="23"/>
              </w:rPr>
              <w:t xml:space="preserve">and 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t>direct a small team</w:t>
            </w: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9D275A" w:rsidRPr="009D275A" w:rsidRDefault="00C60E11" w:rsidP="009D275A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b/>
                <w:sz w:val="23"/>
                <w:szCs w:val="23"/>
              </w:rPr>
              <w:t xml:space="preserve">Communication </w:t>
            </w:r>
          </w:p>
          <w:p w:rsidR="00C60E11" w:rsidRPr="008C5910" w:rsidRDefault="009D275A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9D275A">
              <w:rPr>
                <w:rFonts w:ascii="Trebuchet MS" w:hAnsi="Trebuchet MS"/>
                <w:sz w:val="23"/>
                <w:szCs w:val="23"/>
              </w:rPr>
              <w:t>Excellent interpersonal skills</w:t>
            </w:r>
            <w:r>
              <w:rPr>
                <w:rFonts w:ascii="Trebuchet MS" w:hAnsi="Trebuchet MS"/>
                <w:sz w:val="23"/>
                <w:szCs w:val="23"/>
              </w:rPr>
              <w:t>.</w:t>
            </w:r>
            <w:r w:rsidRPr="008C5910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t>A</w:t>
            </w:r>
            <w:r>
              <w:rPr>
                <w:rFonts w:ascii="Trebuchet MS" w:hAnsi="Trebuchet MS"/>
                <w:sz w:val="23"/>
                <w:szCs w:val="23"/>
              </w:rPr>
              <w:t>ble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t xml:space="preserve"> to communi</w:t>
            </w:r>
            <w:r w:rsidR="002559B3">
              <w:rPr>
                <w:rFonts w:ascii="Trebuchet MS" w:hAnsi="Trebuchet MS"/>
                <w:sz w:val="23"/>
                <w:szCs w:val="23"/>
              </w:rPr>
              <w:t xml:space="preserve">cate clearly and tactfully in an 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t xml:space="preserve">appropriate manner in 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lastRenderedPageBreak/>
              <w:t>person and in writing</w:t>
            </w:r>
            <w:r>
              <w:rPr>
                <w:rFonts w:ascii="Trebuchet MS" w:hAnsi="Trebuchet MS"/>
                <w:sz w:val="23"/>
                <w:szCs w:val="23"/>
              </w:rPr>
              <w:t>.</w:t>
            </w:r>
            <w:r w:rsidRPr="009D275A">
              <w:rPr>
                <w:rFonts w:ascii="Trebuchet MS" w:hAnsi="Trebuchet MS"/>
                <w:sz w:val="23"/>
                <w:szCs w:val="23"/>
              </w:rPr>
              <w:t xml:space="preserve"> </w:t>
            </w:r>
            <w:r>
              <w:rPr>
                <w:rFonts w:ascii="Trebuchet MS" w:hAnsi="Trebuchet MS"/>
                <w:sz w:val="23"/>
                <w:szCs w:val="23"/>
              </w:rPr>
              <w:t>D</w:t>
            </w:r>
            <w:r w:rsidRPr="009D275A">
              <w:rPr>
                <w:rFonts w:ascii="Trebuchet MS" w:hAnsi="Trebuchet MS"/>
                <w:sz w:val="23"/>
                <w:szCs w:val="23"/>
              </w:rPr>
              <w:t>ealing with the media, the public and political and professional leaders</w:t>
            </w:r>
          </w:p>
          <w:p w:rsidR="00C60E11" w:rsidRPr="008C5910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 xml:space="preserve">Excellent report writing skills </w:t>
            </w:r>
          </w:p>
          <w:p w:rsidR="00C60E11" w:rsidRPr="008C5910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Negotiation and networking skills</w:t>
            </w:r>
          </w:p>
          <w:p w:rsidR="00C60E11" w:rsidRPr="008C5910" w:rsidRDefault="00C60E11" w:rsidP="00C60E11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b/>
                <w:sz w:val="23"/>
                <w:szCs w:val="23"/>
              </w:rPr>
            </w:pPr>
            <w:r w:rsidRPr="008C5910">
              <w:rPr>
                <w:rFonts w:ascii="Trebuchet MS" w:hAnsi="Trebuchet MS"/>
                <w:b/>
                <w:sz w:val="23"/>
                <w:szCs w:val="23"/>
              </w:rPr>
              <w:t>Organisational skills</w:t>
            </w:r>
          </w:p>
          <w:p w:rsidR="00C60E11" w:rsidRPr="008C5910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Able to prioritise, set and meet targets, ensuring deadlines are met</w:t>
            </w:r>
          </w:p>
          <w:p w:rsidR="00BD5CD7" w:rsidRPr="008C5910" w:rsidRDefault="00BD5CD7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Organise partnership meetings. Manage agendas, invitations, minute taking, action monitoring.</w:t>
            </w: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b/>
                <w:sz w:val="23"/>
                <w:szCs w:val="23"/>
              </w:rPr>
            </w:pPr>
            <w:r w:rsidRPr="008C5910">
              <w:rPr>
                <w:rFonts w:ascii="Trebuchet MS" w:hAnsi="Trebuchet MS"/>
                <w:b/>
                <w:sz w:val="23"/>
                <w:szCs w:val="23"/>
              </w:rPr>
              <w:t>Knowledge</w:t>
            </w:r>
          </w:p>
          <w:p w:rsidR="00C60E11" w:rsidRPr="008C5910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Understanding of issues affecting affordable housing delivery</w:t>
            </w:r>
          </w:p>
          <w:p w:rsidR="00BD5CD7" w:rsidRPr="008C5910" w:rsidRDefault="00BD5CD7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Planning systems and their application within Local Planning Authorities</w:t>
            </w:r>
          </w:p>
          <w:p w:rsidR="00C60E11" w:rsidRPr="008C5910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Understanding of issues affecting rural communities</w:t>
            </w: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b/>
                <w:sz w:val="23"/>
                <w:szCs w:val="23"/>
              </w:rPr>
            </w:pPr>
            <w:r w:rsidRPr="008C5910">
              <w:rPr>
                <w:rFonts w:ascii="Trebuchet MS" w:hAnsi="Trebuchet MS"/>
                <w:b/>
                <w:sz w:val="23"/>
                <w:szCs w:val="23"/>
              </w:rPr>
              <w:t>IT skills</w:t>
            </w:r>
          </w:p>
          <w:p w:rsidR="00C60E11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 xml:space="preserve">High level of IT skills, </w:t>
            </w:r>
            <w:r w:rsidR="002E608A" w:rsidRPr="008C5910">
              <w:rPr>
                <w:rFonts w:ascii="Trebuchet MS" w:hAnsi="Trebuchet MS"/>
                <w:sz w:val="23"/>
                <w:szCs w:val="23"/>
              </w:rPr>
              <w:t>e.g.</w:t>
            </w:r>
            <w:r w:rsidRPr="008C5910">
              <w:rPr>
                <w:rFonts w:ascii="Trebuchet MS" w:hAnsi="Trebuchet MS"/>
                <w:sz w:val="23"/>
                <w:szCs w:val="23"/>
              </w:rPr>
              <w:t xml:space="preserve"> Microsoft Office applications, email </w:t>
            </w:r>
          </w:p>
          <w:p w:rsidR="0023129A" w:rsidRPr="0023129A" w:rsidRDefault="0023129A" w:rsidP="0023129A">
            <w:pPr>
              <w:pStyle w:val="ListParagraph"/>
              <w:numPr>
                <w:ilvl w:val="0"/>
                <w:numId w:val="20"/>
              </w:numPr>
              <w:rPr>
                <w:rFonts w:ascii="Trebuchet MS" w:eastAsia="Calibri" w:hAnsi="Trebuchet MS" w:cs="Times New Roman"/>
                <w:sz w:val="23"/>
                <w:szCs w:val="23"/>
              </w:rPr>
            </w:pPr>
            <w:r w:rsidRPr="0023129A">
              <w:rPr>
                <w:rFonts w:ascii="Trebuchet MS" w:eastAsia="Calibri" w:hAnsi="Trebuchet MS" w:cs="Times New Roman"/>
                <w:sz w:val="23"/>
                <w:szCs w:val="23"/>
              </w:rPr>
              <w:t>Good analytical skills</w:t>
            </w:r>
          </w:p>
          <w:p w:rsidR="0023129A" w:rsidRPr="008C5910" w:rsidRDefault="0023129A" w:rsidP="0023129A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2552" w:type="dxa"/>
          </w:tcPr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785E86" w:rsidRPr="008C5910" w:rsidRDefault="00785E86" w:rsidP="00785E86">
            <w:pPr>
              <w:pStyle w:val="NoSpacing"/>
              <w:numPr>
                <w:ilvl w:val="0"/>
                <w:numId w:val="23"/>
              </w:numPr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Managing budgets – monitoring expenditure</w:t>
            </w: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C60E11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Skilled at delivering presentations to a variety of audiences.</w:t>
            </w: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543F29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543F29" w:rsidRPr="008C5910" w:rsidRDefault="00543F29" w:rsidP="00543F29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543F29" w:rsidRPr="008C5910" w:rsidRDefault="00543F29" w:rsidP="00543F29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BD5CD7" w:rsidRDefault="00BD5CD7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9D275A" w:rsidRDefault="009D275A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9D275A" w:rsidRDefault="009D275A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9D275A" w:rsidRDefault="009D275A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9D275A" w:rsidRDefault="009D275A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9D275A" w:rsidRDefault="009D275A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5143B1" w:rsidRPr="008C5910" w:rsidRDefault="005143B1" w:rsidP="00AB0276">
            <w:pPr>
              <w:pStyle w:val="NoSpacing"/>
              <w:ind w:left="235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543F29" w:rsidP="00543F29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 xml:space="preserve">Detailed knowledge of rural Devon </w:t>
            </w:r>
          </w:p>
          <w:p w:rsidR="00BD5CD7" w:rsidRPr="008C5910" w:rsidRDefault="000F691F" w:rsidP="00BD5CD7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Understanding t</w:t>
            </w:r>
            <w:r w:rsidR="00BD5CD7" w:rsidRPr="008C5910">
              <w:rPr>
                <w:rFonts w:ascii="Trebuchet MS" w:hAnsi="Trebuchet MS"/>
                <w:sz w:val="23"/>
                <w:szCs w:val="23"/>
              </w:rPr>
              <w:t xml:space="preserve">he localism agenda, </w:t>
            </w:r>
            <w:r>
              <w:rPr>
                <w:rFonts w:ascii="Trebuchet MS" w:hAnsi="Trebuchet MS"/>
                <w:sz w:val="23"/>
                <w:szCs w:val="23"/>
              </w:rPr>
              <w:t xml:space="preserve">including </w:t>
            </w:r>
            <w:r w:rsidR="00BD5CD7" w:rsidRPr="008C5910">
              <w:rPr>
                <w:rFonts w:ascii="Trebuchet MS" w:hAnsi="Trebuchet MS"/>
                <w:sz w:val="23"/>
                <w:szCs w:val="23"/>
              </w:rPr>
              <w:t>the Localism Act 2011 and Neighbourhood Planning</w:t>
            </w:r>
          </w:p>
          <w:p w:rsidR="00BD5CD7" w:rsidRDefault="00BD5CD7" w:rsidP="00BD5CD7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BD5CD7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23129A" w:rsidRDefault="0023129A" w:rsidP="00BD5CD7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database applications</w:t>
            </w:r>
            <w:r w:rsidR="00543F29" w:rsidRPr="008C5910">
              <w:rPr>
                <w:rFonts w:ascii="Trebuchet MS" w:hAnsi="Trebuchet MS"/>
                <w:sz w:val="23"/>
                <w:szCs w:val="23"/>
              </w:rPr>
              <w:t xml:space="preserve"> / data analysis</w:t>
            </w:r>
          </w:p>
          <w:p w:rsidR="00C60E11" w:rsidRPr="008C5910" w:rsidRDefault="005143B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use of 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t>social media</w:t>
            </w:r>
          </w:p>
        </w:tc>
        <w:tc>
          <w:tcPr>
            <w:tcW w:w="1791" w:type="dxa"/>
          </w:tcPr>
          <w:p w:rsidR="00785E86" w:rsidRPr="008C5910" w:rsidRDefault="00785E86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2559B3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2559B3">
              <w:rPr>
                <w:rFonts w:ascii="Trebuchet MS" w:hAnsi="Trebuchet MS"/>
                <w:sz w:val="23"/>
                <w:szCs w:val="23"/>
              </w:rPr>
              <w:t xml:space="preserve">Application Form and Interview </w:t>
            </w: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C60E11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Application Form and Interview</w:t>
            </w: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5143B1" w:rsidRDefault="005143B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5143B1" w:rsidRDefault="005143B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0F691F">
              <w:rPr>
                <w:rFonts w:ascii="Trebuchet MS" w:hAnsi="Trebuchet MS"/>
                <w:sz w:val="23"/>
                <w:szCs w:val="23"/>
              </w:rPr>
              <w:t>Application Form and Interview</w:t>
            </w: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0F691F" w:rsidRPr="008C5910" w:rsidRDefault="000F691F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0F691F">
              <w:rPr>
                <w:rFonts w:ascii="Trebuchet MS" w:hAnsi="Trebuchet MS"/>
                <w:sz w:val="23"/>
                <w:szCs w:val="23"/>
              </w:rPr>
              <w:t>Application Form and Interview</w:t>
            </w:r>
          </w:p>
        </w:tc>
      </w:tr>
      <w:tr w:rsidR="00C60E11" w:rsidRPr="008C5910" w:rsidTr="005143B1">
        <w:tc>
          <w:tcPr>
            <w:tcW w:w="1809" w:type="dxa"/>
          </w:tcPr>
          <w:p w:rsidR="00C60E11" w:rsidRPr="008C5910" w:rsidRDefault="00C60E11" w:rsidP="00AB027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Experience </w:t>
            </w:r>
          </w:p>
          <w:p w:rsidR="00C60E11" w:rsidRPr="008C5910" w:rsidRDefault="00C60E11" w:rsidP="00AB027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60E11" w:rsidRPr="008C5910" w:rsidRDefault="00C60E11" w:rsidP="00BD5CD7">
            <w:pPr>
              <w:pStyle w:val="NoSpacing"/>
              <w:numPr>
                <w:ilvl w:val="0"/>
                <w:numId w:val="22"/>
              </w:numPr>
              <w:ind w:left="235" w:hanging="201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 xml:space="preserve">Experience of affordable housing development </w:t>
            </w:r>
          </w:p>
          <w:p w:rsidR="00C60E11" w:rsidRPr="005143B1" w:rsidRDefault="00B91390" w:rsidP="005143B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 xml:space="preserve">Experience of working with communities </w:t>
            </w:r>
            <w:r w:rsidR="005143B1">
              <w:rPr>
                <w:rFonts w:ascii="Trebuchet MS" w:hAnsi="Trebuchet MS"/>
                <w:sz w:val="23"/>
                <w:szCs w:val="23"/>
              </w:rPr>
              <w:t>(</w:t>
            </w:r>
            <w:r w:rsidR="005143B1" w:rsidRPr="008C5910">
              <w:rPr>
                <w:rFonts w:ascii="Trebuchet MS" w:hAnsi="Trebuchet MS"/>
                <w:sz w:val="23"/>
                <w:szCs w:val="23"/>
              </w:rPr>
              <w:t xml:space="preserve">community </w:t>
            </w:r>
            <w:r w:rsidR="005143B1">
              <w:rPr>
                <w:rFonts w:ascii="Trebuchet MS" w:hAnsi="Trebuchet MS"/>
                <w:sz w:val="23"/>
                <w:szCs w:val="23"/>
              </w:rPr>
              <w:t xml:space="preserve">engagement / </w:t>
            </w:r>
            <w:r w:rsidR="005143B1" w:rsidRPr="008C5910">
              <w:rPr>
                <w:rFonts w:ascii="Trebuchet MS" w:hAnsi="Trebuchet MS"/>
                <w:sz w:val="23"/>
                <w:szCs w:val="23"/>
              </w:rPr>
              <w:t>consultation</w:t>
            </w:r>
            <w:r w:rsidR="005143B1">
              <w:rPr>
                <w:rFonts w:ascii="Trebuchet MS" w:hAnsi="Trebuchet MS"/>
                <w:sz w:val="23"/>
                <w:szCs w:val="23"/>
              </w:rPr>
              <w:t xml:space="preserve">) </w:t>
            </w:r>
            <w:r w:rsidRPr="008C5910">
              <w:rPr>
                <w:rFonts w:ascii="Trebuchet MS" w:hAnsi="Trebuchet MS"/>
                <w:sz w:val="23"/>
                <w:szCs w:val="23"/>
              </w:rPr>
              <w:t>preferably in a rural context</w:t>
            </w:r>
          </w:p>
        </w:tc>
        <w:tc>
          <w:tcPr>
            <w:tcW w:w="2552" w:type="dxa"/>
          </w:tcPr>
          <w:p w:rsidR="000F691F" w:rsidRDefault="000F691F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Bid writing</w:t>
            </w:r>
          </w:p>
          <w:p w:rsidR="00C60E11" w:rsidRDefault="00C60E11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Experience of the voluntary sector</w:t>
            </w:r>
          </w:p>
          <w:p w:rsidR="00F623D0" w:rsidRPr="008C5910" w:rsidRDefault="00F623D0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Working closely with partners / partnerships and managing expectations</w:t>
            </w:r>
          </w:p>
        </w:tc>
        <w:tc>
          <w:tcPr>
            <w:tcW w:w="1791" w:type="dxa"/>
          </w:tcPr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Application Form and Interview</w:t>
            </w:r>
          </w:p>
        </w:tc>
      </w:tr>
      <w:tr w:rsidR="00C60E11" w:rsidRPr="008C5910" w:rsidTr="005143B1">
        <w:tc>
          <w:tcPr>
            <w:tcW w:w="1809" w:type="dxa"/>
          </w:tcPr>
          <w:p w:rsidR="00C60E11" w:rsidRPr="008C5910" w:rsidRDefault="00C60E11" w:rsidP="00AB027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C5910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Personal Qualities </w:t>
            </w:r>
          </w:p>
        </w:tc>
        <w:tc>
          <w:tcPr>
            <w:tcW w:w="2864" w:type="dxa"/>
          </w:tcPr>
          <w:p w:rsidR="00543F29" w:rsidRPr="008C5910" w:rsidRDefault="00543F29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A thoroughly professional manner to lead and influence stakeholders at a strategic / national level.</w:t>
            </w:r>
          </w:p>
          <w:p w:rsidR="00EB3CF2" w:rsidRPr="008C5910" w:rsidRDefault="00EB3CF2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Ability to understand and accurately interpret complex local and national policy concepts and their impact on the housing market across Devon.</w:t>
            </w:r>
          </w:p>
          <w:p w:rsidR="0023129A" w:rsidRPr="0023129A" w:rsidRDefault="00543F29" w:rsidP="0023129A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Passionate about affordable rural housing</w:t>
            </w:r>
            <w:r w:rsidR="0023129A">
              <w:rPr>
                <w:rFonts w:ascii="Trebuchet MS" w:hAnsi="Trebuchet MS"/>
                <w:sz w:val="23"/>
                <w:szCs w:val="23"/>
              </w:rPr>
              <w:t xml:space="preserve">. Have a vision for the future  and the </w:t>
            </w:r>
            <w:r w:rsidR="000564B7">
              <w:rPr>
                <w:rFonts w:ascii="Trebuchet MS" w:hAnsi="Trebuchet MS"/>
                <w:sz w:val="23"/>
                <w:szCs w:val="23"/>
              </w:rPr>
              <w:t xml:space="preserve">ability to </w:t>
            </w:r>
            <w:r w:rsidR="0023129A">
              <w:rPr>
                <w:rFonts w:ascii="Trebuchet MS" w:hAnsi="Trebuchet MS"/>
                <w:sz w:val="23"/>
                <w:szCs w:val="23"/>
              </w:rPr>
              <w:t xml:space="preserve">adapt the service </w:t>
            </w:r>
          </w:p>
          <w:p w:rsidR="00C60E11" w:rsidRPr="008C5910" w:rsidRDefault="00543F29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Highly mo</w:t>
            </w:r>
            <w:r w:rsidR="00C60E11" w:rsidRPr="008C5910">
              <w:rPr>
                <w:rFonts w:ascii="Trebuchet MS" w:hAnsi="Trebuchet MS"/>
                <w:sz w:val="23"/>
                <w:szCs w:val="23"/>
              </w:rPr>
              <w:t>tivat</w:t>
            </w:r>
            <w:r w:rsidRPr="008C5910">
              <w:rPr>
                <w:rFonts w:ascii="Trebuchet MS" w:hAnsi="Trebuchet MS"/>
                <w:sz w:val="23"/>
                <w:szCs w:val="23"/>
              </w:rPr>
              <w:t xml:space="preserve">ed and </w:t>
            </w:r>
            <w:r w:rsidR="000564B7">
              <w:rPr>
                <w:rFonts w:ascii="Trebuchet MS" w:hAnsi="Trebuchet MS"/>
                <w:sz w:val="23"/>
                <w:szCs w:val="23"/>
              </w:rPr>
              <w:t xml:space="preserve">flexible, </w:t>
            </w:r>
            <w:r w:rsidRPr="008C5910">
              <w:rPr>
                <w:rFonts w:ascii="Trebuchet MS" w:hAnsi="Trebuchet MS"/>
                <w:sz w:val="23"/>
                <w:szCs w:val="23"/>
              </w:rPr>
              <w:t>able to enthuse and motivate others.</w:t>
            </w:r>
          </w:p>
          <w:p w:rsidR="00C60E11" w:rsidRPr="008C5910" w:rsidRDefault="00BD5CD7" w:rsidP="00C60E11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 xml:space="preserve">Ability to work individually but also as part of the RHE team and the </w:t>
            </w:r>
            <w:r w:rsidR="000564B7">
              <w:rPr>
                <w:rFonts w:ascii="Trebuchet MS" w:hAnsi="Trebuchet MS"/>
                <w:sz w:val="23"/>
                <w:szCs w:val="23"/>
              </w:rPr>
              <w:t>wider Partnership</w:t>
            </w:r>
            <w:r w:rsidRPr="008C5910">
              <w:rPr>
                <w:rFonts w:ascii="Trebuchet MS" w:hAnsi="Trebuchet MS"/>
                <w:sz w:val="23"/>
                <w:szCs w:val="23"/>
              </w:rPr>
              <w:t>.</w:t>
            </w:r>
          </w:p>
          <w:p w:rsidR="00C60E11" w:rsidRPr="008C5910" w:rsidRDefault="00C60E11" w:rsidP="009D275A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</w:rPr>
              <w:t>Ability to travel around a large county for meetings</w:t>
            </w:r>
            <w:r w:rsidR="009D275A">
              <w:rPr>
                <w:rFonts w:ascii="Trebuchet MS" w:hAnsi="Trebuchet MS"/>
              </w:rPr>
              <w:t>,</w:t>
            </w:r>
            <w:r w:rsidRPr="008C5910">
              <w:rPr>
                <w:rFonts w:ascii="Trebuchet MS" w:hAnsi="Trebuchet MS"/>
              </w:rPr>
              <w:t xml:space="preserve"> </w:t>
            </w:r>
            <w:r w:rsidR="009D275A">
              <w:rPr>
                <w:rFonts w:ascii="Trebuchet MS" w:hAnsi="Trebuchet MS"/>
              </w:rPr>
              <w:t xml:space="preserve"> willing</w:t>
            </w:r>
            <w:r w:rsidRPr="008C5910">
              <w:rPr>
                <w:rFonts w:ascii="Trebuchet MS" w:hAnsi="Trebuchet MS"/>
              </w:rPr>
              <w:t xml:space="preserve"> to work some unsocial hours, mainly evenings, some weekends</w:t>
            </w:r>
          </w:p>
        </w:tc>
        <w:tc>
          <w:tcPr>
            <w:tcW w:w="2552" w:type="dxa"/>
          </w:tcPr>
          <w:p w:rsidR="00543F29" w:rsidRDefault="00543F29" w:rsidP="00543F29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Highly innovative with an ability to spot opportunities</w:t>
            </w:r>
          </w:p>
          <w:p w:rsidR="000F691F" w:rsidRPr="008C5910" w:rsidRDefault="000F691F" w:rsidP="000F691F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  <w:p w:rsidR="00E85549" w:rsidRPr="008C5910" w:rsidRDefault="00E85549" w:rsidP="00E85549">
            <w:pPr>
              <w:pStyle w:val="NoSpacing"/>
              <w:numPr>
                <w:ilvl w:val="0"/>
                <w:numId w:val="20"/>
              </w:numPr>
              <w:ind w:left="235" w:hanging="235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Detailed understanding of equal opportunity issues</w:t>
            </w:r>
          </w:p>
          <w:p w:rsidR="00C60E11" w:rsidRPr="008C5910" w:rsidRDefault="00C60E11" w:rsidP="00AB0276">
            <w:pPr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791" w:type="dxa"/>
          </w:tcPr>
          <w:p w:rsidR="00C60E11" w:rsidRPr="008C5910" w:rsidRDefault="00C60E11" w:rsidP="00AB0276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8C5910">
              <w:rPr>
                <w:rFonts w:ascii="Trebuchet MS" w:hAnsi="Trebuchet MS"/>
                <w:sz w:val="23"/>
                <w:szCs w:val="23"/>
              </w:rPr>
              <w:t>Application Form  and Interview</w:t>
            </w:r>
          </w:p>
        </w:tc>
      </w:tr>
    </w:tbl>
    <w:p w:rsidR="00130F06" w:rsidRPr="008C5910" w:rsidRDefault="00130F06" w:rsidP="00F7343D">
      <w:pPr>
        <w:rPr>
          <w:rFonts w:ascii="Trebuchet MS" w:hAnsi="Trebuchet MS"/>
          <w:b/>
          <w:sz w:val="24"/>
          <w:szCs w:val="24"/>
        </w:rPr>
      </w:pPr>
    </w:p>
    <w:sectPr w:rsidR="00130F06" w:rsidRPr="008C5910" w:rsidSect="00E75DDA">
      <w:headerReference w:type="default" r:id="rId16"/>
      <w:footerReference w:type="default" r:id="rId17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B8" w:rsidRDefault="00053DB8" w:rsidP="009973F9">
      <w:pPr>
        <w:spacing w:after="0" w:line="240" w:lineRule="auto"/>
      </w:pPr>
      <w:r>
        <w:separator/>
      </w:r>
    </w:p>
  </w:endnote>
  <w:endnote w:type="continuationSeparator" w:id="0">
    <w:p w:rsidR="00053DB8" w:rsidRDefault="00053DB8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954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3D5" w:rsidRDefault="00EC5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5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3D5" w:rsidRDefault="00EC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B8" w:rsidRDefault="00053DB8" w:rsidP="009973F9">
      <w:pPr>
        <w:spacing w:after="0" w:line="240" w:lineRule="auto"/>
      </w:pPr>
      <w:r>
        <w:separator/>
      </w:r>
    </w:p>
  </w:footnote>
  <w:footnote w:type="continuationSeparator" w:id="0">
    <w:p w:rsidR="00053DB8" w:rsidRDefault="00053DB8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84" w:rsidRDefault="00424184" w:rsidP="00C47438">
    <w:pPr>
      <w:pStyle w:val="Header"/>
      <w:tabs>
        <w:tab w:val="clear" w:pos="4513"/>
        <w:tab w:val="clear" w:pos="9026"/>
        <w:tab w:val="left" w:pos="10682"/>
      </w:tabs>
      <w:ind w:hanging="142"/>
      <w:rPr>
        <w:noProof/>
        <w:lang w:eastAsia="en-GB"/>
      </w:rPr>
    </w:pPr>
    <w:r w:rsidRPr="00EF1E2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630436" wp14:editId="51A57498">
          <wp:simplePos x="0" y="0"/>
          <wp:positionH relativeFrom="column">
            <wp:posOffset>-69215</wp:posOffset>
          </wp:positionH>
          <wp:positionV relativeFrom="paragraph">
            <wp:posOffset>-392430</wp:posOffset>
          </wp:positionV>
          <wp:extent cx="1151255" cy="743585"/>
          <wp:effectExtent l="0" t="0" r="0" b="0"/>
          <wp:wrapSquare wrapText="bothSides"/>
          <wp:docPr id="7" name="Picture 7" descr="C:\Users\Hattie\SharePoint\FHR - Clients D - F\Devon Communities Together\Logo\Devon Communities Together 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ttie\SharePoint\FHR - Clients D - F\Devon Communities Together\Logo\Devon Communities Together Logo - Cropp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" t="7878" r="5304" b="6209"/>
                  <a:stretch/>
                </pic:blipFill>
                <pic:spPr bwMode="auto">
                  <a:xfrm>
                    <a:off x="0" y="0"/>
                    <a:ext cx="11512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438">
      <w:rPr>
        <w:noProof/>
        <w:lang w:eastAsia="en-GB"/>
      </w:rPr>
      <w:t xml:space="preserve">                                            </w:t>
    </w:r>
    <w:r w:rsidR="002E34FB">
      <w:rPr>
        <w:noProof/>
        <w:lang w:eastAsia="en-GB"/>
      </w:rPr>
      <w:t xml:space="preserve"> </w:t>
    </w:r>
    <w:r w:rsidR="00C47438">
      <w:rPr>
        <w:noProof/>
        <w:lang w:eastAsia="en-GB"/>
      </w:rPr>
      <w:t xml:space="preserve">                     </w:t>
    </w:r>
  </w:p>
  <w:p w:rsidR="009973F9" w:rsidRPr="00424184" w:rsidRDefault="00424184" w:rsidP="00424184">
    <w:pPr>
      <w:pStyle w:val="Header"/>
      <w:tabs>
        <w:tab w:val="clear" w:pos="4513"/>
        <w:tab w:val="clear" w:pos="9026"/>
        <w:tab w:val="left" w:pos="10682"/>
      </w:tabs>
      <w:ind w:hanging="142"/>
      <w:jc w:val="right"/>
      <w:rPr>
        <w:i/>
      </w:rPr>
    </w:pPr>
    <w:r>
      <w:rPr>
        <w:i/>
        <w:noProof/>
        <w:lang w:eastAsia="en-GB"/>
      </w:rPr>
      <w:t>Job Description – Rural Housing Team – Team 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DC33D0"/>
    <w:multiLevelType w:val="hybridMultilevel"/>
    <w:tmpl w:val="8486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ED9"/>
    <w:multiLevelType w:val="hybridMultilevel"/>
    <w:tmpl w:val="8ACC24B2"/>
    <w:lvl w:ilvl="0" w:tplc="DF569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5CBB"/>
    <w:multiLevelType w:val="hybridMultilevel"/>
    <w:tmpl w:val="15F2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90222B"/>
    <w:multiLevelType w:val="hybridMultilevel"/>
    <w:tmpl w:val="E20A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9115FB3"/>
    <w:multiLevelType w:val="hybridMultilevel"/>
    <w:tmpl w:val="B8D8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A5CF7"/>
    <w:multiLevelType w:val="hybridMultilevel"/>
    <w:tmpl w:val="8ACC24B2"/>
    <w:lvl w:ilvl="0" w:tplc="DF569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C5F04"/>
    <w:multiLevelType w:val="hybridMultilevel"/>
    <w:tmpl w:val="8500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40CE8"/>
    <w:multiLevelType w:val="multilevel"/>
    <w:tmpl w:val="EF50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F6947"/>
    <w:multiLevelType w:val="hybridMultilevel"/>
    <w:tmpl w:val="15D27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F2343B"/>
    <w:multiLevelType w:val="hybridMultilevel"/>
    <w:tmpl w:val="C10C7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0B6E61"/>
    <w:multiLevelType w:val="hybridMultilevel"/>
    <w:tmpl w:val="B4AA6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15E71"/>
    <w:multiLevelType w:val="hybridMultilevel"/>
    <w:tmpl w:val="86BEC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EE7A44"/>
    <w:multiLevelType w:val="hybridMultilevel"/>
    <w:tmpl w:val="CFB2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06B9D"/>
    <w:multiLevelType w:val="hybridMultilevel"/>
    <w:tmpl w:val="B740A1FA"/>
    <w:lvl w:ilvl="0" w:tplc="DB54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27724A"/>
    <w:multiLevelType w:val="hybridMultilevel"/>
    <w:tmpl w:val="B946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8D0C2E"/>
    <w:multiLevelType w:val="hybridMultilevel"/>
    <w:tmpl w:val="E976F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26"/>
  </w:num>
  <w:num w:numId="10">
    <w:abstractNumId w:val="1"/>
  </w:num>
  <w:num w:numId="11">
    <w:abstractNumId w:val="17"/>
  </w:num>
  <w:num w:numId="12">
    <w:abstractNumId w:val="24"/>
  </w:num>
  <w:num w:numId="13">
    <w:abstractNumId w:val="16"/>
  </w:num>
  <w:num w:numId="14">
    <w:abstractNumId w:val="13"/>
  </w:num>
  <w:num w:numId="15">
    <w:abstractNumId w:val="5"/>
  </w:num>
  <w:num w:numId="16">
    <w:abstractNumId w:val="18"/>
  </w:num>
  <w:num w:numId="17">
    <w:abstractNumId w:val="23"/>
  </w:num>
  <w:num w:numId="18">
    <w:abstractNumId w:val="10"/>
  </w:num>
  <w:num w:numId="19">
    <w:abstractNumId w:val="12"/>
  </w:num>
  <w:num w:numId="20">
    <w:abstractNumId w:val="20"/>
  </w:num>
  <w:num w:numId="21">
    <w:abstractNumId w:val="9"/>
  </w:num>
  <w:num w:numId="22">
    <w:abstractNumId w:val="11"/>
  </w:num>
  <w:num w:numId="23">
    <w:abstractNumId w:val="7"/>
  </w:num>
  <w:num w:numId="24">
    <w:abstractNumId w:val="14"/>
  </w:num>
  <w:num w:numId="25">
    <w:abstractNumId w:val="28"/>
  </w:num>
  <w:num w:numId="26">
    <w:abstractNumId w:val="19"/>
  </w:num>
  <w:num w:numId="27">
    <w:abstractNumId w:val="21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2"/>
    <w:rsid w:val="0000220F"/>
    <w:rsid w:val="00002554"/>
    <w:rsid w:val="000064D7"/>
    <w:rsid w:val="000273A9"/>
    <w:rsid w:val="000340AD"/>
    <w:rsid w:val="00053DB8"/>
    <w:rsid w:val="000564B7"/>
    <w:rsid w:val="00096203"/>
    <w:rsid w:val="00097F55"/>
    <w:rsid w:val="000B6633"/>
    <w:rsid w:val="000D0C0B"/>
    <w:rsid w:val="000D5C05"/>
    <w:rsid w:val="000F691F"/>
    <w:rsid w:val="00123407"/>
    <w:rsid w:val="00130F06"/>
    <w:rsid w:val="001336AB"/>
    <w:rsid w:val="00136D8E"/>
    <w:rsid w:val="00163E0C"/>
    <w:rsid w:val="001906B5"/>
    <w:rsid w:val="00197DD9"/>
    <w:rsid w:val="001A0CCA"/>
    <w:rsid w:val="001A7717"/>
    <w:rsid w:val="001F696F"/>
    <w:rsid w:val="00222D46"/>
    <w:rsid w:val="0023129A"/>
    <w:rsid w:val="00233502"/>
    <w:rsid w:val="002368C8"/>
    <w:rsid w:val="002559B3"/>
    <w:rsid w:val="002569B0"/>
    <w:rsid w:val="00275232"/>
    <w:rsid w:val="0027704E"/>
    <w:rsid w:val="00293EB7"/>
    <w:rsid w:val="002E0B25"/>
    <w:rsid w:val="002E10D0"/>
    <w:rsid w:val="002E34FB"/>
    <w:rsid w:val="002E608A"/>
    <w:rsid w:val="002F1E5E"/>
    <w:rsid w:val="00324329"/>
    <w:rsid w:val="00350FB9"/>
    <w:rsid w:val="003544ED"/>
    <w:rsid w:val="00367502"/>
    <w:rsid w:val="00395F06"/>
    <w:rsid w:val="003B1B94"/>
    <w:rsid w:val="003B4E07"/>
    <w:rsid w:val="003D0719"/>
    <w:rsid w:val="003D1F29"/>
    <w:rsid w:val="003E5C6F"/>
    <w:rsid w:val="003E6254"/>
    <w:rsid w:val="003F322E"/>
    <w:rsid w:val="003F4520"/>
    <w:rsid w:val="00402C89"/>
    <w:rsid w:val="00424184"/>
    <w:rsid w:val="00437D8B"/>
    <w:rsid w:val="0045792E"/>
    <w:rsid w:val="004E44D7"/>
    <w:rsid w:val="005143B1"/>
    <w:rsid w:val="00543F29"/>
    <w:rsid w:val="00546171"/>
    <w:rsid w:val="005A1EB5"/>
    <w:rsid w:val="005C6236"/>
    <w:rsid w:val="005E487B"/>
    <w:rsid w:val="0061147C"/>
    <w:rsid w:val="00625FCA"/>
    <w:rsid w:val="0065743C"/>
    <w:rsid w:val="00690487"/>
    <w:rsid w:val="006B38A8"/>
    <w:rsid w:val="006C59B9"/>
    <w:rsid w:val="006E360E"/>
    <w:rsid w:val="00726671"/>
    <w:rsid w:val="00785E86"/>
    <w:rsid w:val="00797306"/>
    <w:rsid w:val="007A1672"/>
    <w:rsid w:val="007D0302"/>
    <w:rsid w:val="007D40AD"/>
    <w:rsid w:val="007E54BE"/>
    <w:rsid w:val="00854BDA"/>
    <w:rsid w:val="008743EF"/>
    <w:rsid w:val="00883C06"/>
    <w:rsid w:val="00886B54"/>
    <w:rsid w:val="008C5910"/>
    <w:rsid w:val="0090259D"/>
    <w:rsid w:val="009243B6"/>
    <w:rsid w:val="00945FBE"/>
    <w:rsid w:val="00964961"/>
    <w:rsid w:val="009705A6"/>
    <w:rsid w:val="009841AD"/>
    <w:rsid w:val="009973F9"/>
    <w:rsid w:val="009B17DA"/>
    <w:rsid w:val="009D275A"/>
    <w:rsid w:val="00A04B08"/>
    <w:rsid w:val="00A15B1A"/>
    <w:rsid w:val="00A21080"/>
    <w:rsid w:val="00A60A8B"/>
    <w:rsid w:val="00A72A25"/>
    <w:rsid w:val="00A86F55"/>
    <w:rsid w:val="00AD4E30"/>
    <w:rsid w:val="00AE344B"/>
    <w:rsid w:val="00AF643B"/>
    <w:rsid w:val="00B02107"/>
    <w:rsid w:val="00B141F1"/>
    <w:rsid w:val="00B17624"/>
    <w:rsid w:val="00B25100"/>
    <w:rsid w:val="00B421B1"/>
    <w:rsid w:val="00B732E3"/>
    <w:rsid w:val="00B865CE"/>
    <w:rsid w:val="00B91390"/>
    <w:rsid w:val="00BA170A"/>
    <w:rsid w:val="00BD5CD7"/>
    <w:rsid w:val="00C02DCB"/>
    <w:rsid w:val="00C33422"/>
    <w:rsid w:val="00C45E1C"/>
    <w:rsid w:val="00C47438"/>
    <w:rsid w:val="00C60E11"/>
    <w:rsid w:val="00C813C3"/>
    <w:rsid w:val="00C874F4"/>
    <w:rsid w:val="00C94EB5"/>
    <w:rsid w:val="00CA4EE9"/>
    <w:rsid w:val="00D17A11"/>
    <w:rsid w:val="00D753CF"/>
    <w:rsid w:val="00D817A0"/>
    <w:rsid w:val="00D90348"/>
    <w:rsid w:val="00DB5694"/>
    <w:rsid w:val="00DB59BF"/>
    <w:rsid w:val="00DD22F8"/>
    <w:rsid w:val="00DF052F"/>
    <w:rsid w:val="00DF3277"/>
    <w:rsid w:val="00E72E86"/>
    <w:rsid w:val="00E75DDA"/>
    <w:rsid w:val="00E8458A"/>
    <w:rsid w:val="00E85549"/>
    <w:rsid w:val="00EA1579"/>
    <w:rsid w:val="00EB3CF2"/>
    <w:rsid w:val="00EC53D5"/>
    <w:rsid w:val="00EF1E22"/>
    <w:rsid w:val="00F11BEF"/>
    <w:rsid w:val="00F13610"/>
    <w:rsid w:val="00F23660"/>
    <w:rsid w:val="00F623D0"/>
    <w:rsid w:val="00F7343D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384E2F"/>
  <w15:docId w15:val="{2586453B-789D-44A7-BA1A-0035CBC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0E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EFEDA-6DAB-4EB8-A030-63DC51672B9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922701F-5788-4307-8D93-8F18A717CDB9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 b="1"/>
            <a:t>Rural Housing Team - Team Leader</a:t>
          </a:r>
        </a:p>
      </dgm:t>
    </dgm:pt>
    <dgm:pt modelId="{45E63388-55D3-420F-B0CA-5ED127E5C35A}" type="parTrans" cxnId="{608A3854-E54E-48D5-A1B2-725025682256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006B21E3-7F5A-494B-B507-6621EFEB19FD}" type="sibTrans" cxnId="{608A3854-E54E-48D5-A1B2-725025682256}">
      <dgm:prSet/>
      <dgm:spPr/>
      <dgm:t>
        <a:bodyPr/>
        <a:lstStyle/>
        <a:p>
          <a:endParaRPr lang="en-GB"/>
        </a:p>
      </dgm:t>
    </dgm:pt>
    <dgm:pt modelId="{73DE5427-C14A-419C-AB3D-9DD2217925C6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/>
            <a:t>Rural Housing Enabler</a:t>
          </a:r>
        </a:p>
      </dgm:t>
    </dgm:pt>
    <dgm:pt modelId="{285057AF-6DBE-4AB9-86D1-F0BAC07F2024}" type="parTrans" cxnId="{E787A11E-3D53-4FFB-ACA1-B9EE0C75585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DF136A90-F3E9-48C2-B12E-E5D086CF14D3}" type="sibTrans" cxnId="{E787A11E-3D53-4FFB-ACA1-B9EE0C755850}">
      <dgm:prSet/>
      <dgm:spPr/>
      <dgm:t>
        <a:bodyPr/>
        <a:lstStyle/>
        <a:p>
          <a:endParaRPr lang="en-GB"/>
        </a:p>
      </dgm:t>
    </dgm:pt>
    <dgm:pt modelId="{EF2BFF32-D0AF-48FD-B273-000C8268F387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/>
            <a:t>Rural Housing Enabler</a:t>
          </a:r>
        </a:p>
      </dgm:t>
    </dgm:pt>
    <dgm:pt modelId="{50AAED07-9886-45DC-90BD-85DE0E0FCB40}" type="parTrans" cxnId="{DA67BB13-69D1-47F0-B50D-B889E41A6AA6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9DB26AFD-4810-4456-94CB-943D95EA9338}" type="sibTrans" cxnId="{DA67BB13-69D1-47F0-B50D-B889E41A6AA6}">
      <dgm:prSet/>
      <dgm:spPr/>
      <dgm:t>
        <a:bodyPr/>
        <a:lstStyle/>
        <a:p>
          <a:endParaRPr lang="en-GB"/>
        </a:p>
      </dgm:t>
    </dgm:pt>
    <dgm:pt modelId="{487DFC83-3547-44D2-957A-2B5E857FF5B4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/>
            <a:t>Operations Director</a:t>
          </a:r>
        </a:p>
      </dgm:t>
    </dgm:pt>
    <dgm:pt modelId="{F7C93C21-BEBC-4594-8B78-2445658D4FC5}" type="parTrans" cxnId="{4915CB0D-94F5-4283-B287-BF7FE9882627}">
      <dgm:prSet/>
      <dgm:spPr/>
      <dgm:t>
        <a:bodyPr/>
        <a:lstStyle/>
        <a:p>
          <a:endParaRPr lang="en-GB"/>
        </a:p>
      </dgm:t>
    </dgm:pt>
    <dgm:pt modelId="{07739E5F-FAB7-4073-9039-13B1D3930A13}" type="sibTrans" cxnId="{4915CB0D-94F5-4283-B287-BF7FE9882627}">
      <dgm:prSet/>
      <dgm:spPr/>
      <dgm:t>
        <a:bodyPr/>
        <a:lstStyle/>
        <a:p>
          <a:endParaRPr lang="en-GB"/>
        </a:p>
      </dgm:t>
    </dgm:pt>
    <dgm:pt modelId="{281E6E51-7AB4-449E-8F60-3D6CD01E0D5C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/>
            <a:t>Senior Manager / DALC County Secretary</a:t>
          </a:r>
        </a:p>
      </dgm:t>
    </dgm:pt>
    <dgm:pt modelId="{B5819406-AF35-4527-8FA2-45BA7D25616A}" type="parTrans" cxnId="{BAD64DD9-FB29-42B9-B58E-DB5EA8A2CCFD}">
      <dgm:prSet/>
      <dgm:spPr/>
      <dgm:t>
        <a:bodyPr/>
        <a:lstStyle/>
        <a:p>
          <a:endParaRPr lang="en-GB"/>
        </a:p>
      </dgm:t>
    </dgm:pt>
    <dgm:pt modelId="{C363FE3C-04F3-4EBB-957F-0C04F9B598AB}" type="sibTrans" cxnId="{BAD64DD9-FB29-42B9-B58E-DB5EA8A2CCFD}">
      <dgm:prSet/>
      <dgm:spPr/>
      <dgm:t>
        <a:bodyPr/>
        <a:lstStyle/>
        <a:p>
          <a:endParaRPr lang="en-GB"/>
        </a:p>
      </dgm:t>
    </dgm:pt>
    <dgm:pt modelId="{23883A9C-DE37-45A2-B8EC-29A726C48A8B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/>
            <a:t>Social Enterprise Manager</a:t>
          </a:r>
        </a:p>
      </dgm:t>
    </dgm:pt>
    <dgm:pt modelId="{430933AD-F2D6-4A2C-98E7-C22730FE08E8}" type="parTrans" cxnId="{52DF21AA-26F6-4022-89FD-373D2B63C689}">
      <dgm:prSet/>
      <dgm:spPr/>
      <dgm:t>
        <a:bodyPr/>
        <a:lstStyle/>
        <a:p>
          <a:endParaRPr lang="en-GB"/>
        </a:p>
      </dgm:t>
    </dgm:pt>
    <dgm:pt modelId="{389116C9-CBF7-451C-851F-DF21FD4F9B0B}" type="sibTrans" cxnId="{52DF21AA-26F6-4022-89FD-373D2B63C689}">
      <dgm:prSet/>
      <dgm:spPr/>
      <dgm:t>
        <a:bodyPr/>
        <a:lstStyle/>
        <a:p>
          <a:endParaRPr lang="en-GB"/>
        </a:p>
      </dgm:t>
    </dgm:pt>
    <dgm:pt modelId="{F854EA03-F794-43FF-A4F9-353356532D2E}" type="pres">
      <dgm:prSet presAssocID="{37BEFEDA-6DAB-4EB8-A030-63DC51672B9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84C7BA7-3E63-4C54-86B7-375F7DB4F957}" type="pres">
      <dgm:prSet presAssocID="{487DFC83-3547-44D2-957A-2B5E857FF5B4}" presName="hierRoot1" presStyleCnt="0">
        <dgm:presLayoutVars>
          <dgm:hierBranch val="init"/>
        </dgm:presLayoutVars>
      </dgm:prSet>
      <dgm:spPr/>
    </dgm:pt>
    <dgm:pt modelId="{9E7AD3E3-440A-4D78-846C-C7397D0917D0}" type="pres">
      <dgm:prSet presAssocID="{487DFC83-3547-44D2-957A-2B5E857FF5B4}" presName="rootComposite1" presStyleCnt="0"/>
      <dgm:spPr/>
    </dgm:pt>
    <dgm:pt modelId="{6D9E4D35-90AD-4939-AD0B-A4DC8C5FE0AC}" type="pres">
      <dgm:prSet presAssocID="{487DFC83-3547-44D2-957A-2B5E857FF5B4}" presName="rootText1" presStyleLbl="node0" presStyleIdx="0" presStyleCnt="3" custLinFactNeighborX="-82936" custLinFactNeighborY="28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C3E3BEA-0564-442F-A000-18968A5CB603}" type="pres">
      <dgm:prSet presAssocID="{487DFC83-3547-44D2-957A-2B5E857FF5B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9094C207-56AC-471E-A0FD-D0252D01072E}" type="pres">
      <dgm:prSet presAssocID="{487DFC83-3547-44D2-957A-2B5E857FF5B4}" presName="hierChild2" presStyleCnt="0"/>
      <dgm:spPr/>
    </dgm:pt>
    <dgm:pt modelId="{49B78BF0-F9CE-4866-B1D7-736337DB8D29}" type="pres">
      <dgm:prSet presAssocID="{45E63388-55D3-420F-B0CA-5ED127E5C35A}" presName="Name37" presStyleLbl="parChTrans1D2" presStyleIdx="0" presStyleCnt="1"/>
      <dgm:spPr/>
      <dgm:t>
        <a:bodyPr/>
        <a:lstStyle/>
        <a:p>
          <a:endParaRPr lang="en-GB"/>
        </a:p>
      </dgm:t>
    </dgm:pt>
    <dgm:pt modelId="{899DADD3-984D-4BFE-91C0-D79E4AA61ACE}" type="pres">
      <dgm:prSet presAssocID="{3922701F-5788-4307-8D93-8F18A717CDB9}" presName="hierRoot2" presStyleCnt="0">
        <dgm:presLayoutVars>
          <dgm:hierBranch val="init"/>
        </dgm:presLayoutVars>
      </dgm:prSet>
      <dgm:spPr/>
    </dgm:pt>
    <dgm:pt modelId="{0A42F2DC-E705-4B98-9BC3-E16465C6580D}" type="pres">
      <dgm:prSet presAssocID="{3922701F-5788-4307-8D93-8F18A717CDB9}" presName="rootComposite" presStyleCnt="0"/>
      <dgm:spPr/>
    </dgm:pt>
    <dgm:pt modelId="{2635921B-4907-47E1-A2FF-CCDE19D143E7}" type="pres">
      <dgm:prSet presAssocID="{3922701F-5788-4307-8D93-8F18A717CDB9}" presName="rootText" presStyleLbl="node2" presStyleIdx="0" presStyleCnt="1" custScaleX="146064" custLinFactNeighborX="-82936" custLinFactNeighborY="28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3DF84FB-0B1F-4947-B5A4-D4747D9A1BD8}" type="pres">
      <dgm:prSet presAssocID="{3922701F-5788-4307-8D93-8F18A717CDB9}" presName="rootConnector" presStyleLbl="node2" presStyleIdx="0" presStyleCnt="1"/>
      <dgm:spPr/>
      <dgm:t>
        <a:bodyPr/>
        <a:lstStyle/>
        <a:p>
          <a:endParaRPr lang="en-GB"/>
        </a:p>
      </dgm:t>
    </dgm:pt>
    <dgm:pt modelId="{01C6583F-9E1E-43E7-932A-74253C40C2F0}" type="pres">
      <dgm:prSet presAssocID="{3922701F-5788-4307-8D93-8F18A717CDB9}" presName="hierChild4" presStyleCnt="0"/>
      <dgm:spPr/>
    </dgm:pt>
    <dgm:pt modelId="{7A10ABB5-1A3F-4B68-B8D3-24E8F92A9C86}" type="pres">
      <dgm:prSet presAssocID="{285057AF-6DBE-4AB9-86D1-F0BAC07F2024}" presName="Name37" presStyleLbl="parChTrans1D3" presStyleIdx="0" presStyleCnt="2"/>
      <dgm:spPr/>
      <dgm:t>
        <a:bodyPr/>
        <a:lstStyle/>
        <a:p>
          <a:endParaRPr lang="en-GB"/>
        </a:p>
      </dgm:t>
    </dgm:pt>
    <dgm:pt modelId="{757BC458-9816-4906-8150-13A744000B3D}" type="pres">
      <dgm:prSet presAssocID="{73DE5427-C14A-419C-AB3D-9DD2217925C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8716AC2-EBD1-4D4D-8930-0B9DC7EB7FDA}" type="pres">
      <dgm:prSet presAssocID="{73DE5427-C14A-419C-AB3D-9DD2217925C6}" presName="rootComposite" presStyleCnt="0"/>
      <dgm:spPr/>
      <dgm:t>
        <a:bodyPr/>
        <a:lstStyle/>
        <a:p>
          <a:endParaRPr lang="en-GB"/>
        </a:p>
      </dgm:t>
    </dgm:pt>
    <dgm:pt modelId="{378ED70B-06D2-43C5-90A1-FB5FC56CE867}" type="pres">
      <dgm:prSet presAssocID="{73DE5427-C14A-419C-AB3D-9DD2217925C6}" presName="rootText" presStyleLbl="node3" presStyleIdx="0" presStyleCnt="2" custScaleX="112271" custLinFactNeighborX="-82936" custLinFactNeighborY="28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3A5CDA2-CA03-4462-8B72-AD8AC045B74C}" type="pres">
      <dgm:prSet presAssocID="{73DE5427-C14A-419C-AB3D-9DD2217925C6}" presName="rootConnector" presStyleLbl="node3" presStyleIdx="0" presStyleCnt="2"/>
      <dgm:spPr/>
      <dgm:t>
        <a:bodyPr/>
        <a:lstStyle/>
        <a:p>
          <a:endParaRPr lang="en-GB"/>
        </a:p>
      </dgm:t>
    </dgm:pt>
    <dgm:pt modelId="{2CEE5313-CB23-4BBE-A0B3-737E340B0A4C}" type="pres">
      <dgm:prSet presAssocID="{73DE5427-C14A-419C-AB3D-9DD2217925C6}" presName="hierChild4" presStyleCnt="0"/>
      <dgm:spPr/>
      <dgm:t>
        <a:bodyPr/>
        <a:lstStyle/>
        <a:p>
          <a:endParaRPr lang="en-GB"/>
        </a:p>
      </dgm:t>
    </dgm:pt>
    <dgm:pt modelId="{8978033E-EBDF-49AE-A14C-887227BC9672}" type="pres">
      <dgm:prSet presAssocID="{73DE5427-C14A-419C-AB3D-9DD2217925C6}" presName="hierChild5" presStyleCnt="0"/>
      <dgm:spPr/>
      <dgm:t>
        <a:bodyPr/>
        <a:lstStyle/>
        <a:p>
          <a:endParaRPr lang="en-GB"/>
        </a:p>
      </dgm:t>
    </dgm:pt>
    <dgm:pt modelId="{74CBA798-F9E7-4FEB-915E-1BB46FD00D6F}" type="pres">
      <dgm:prSet presAssocID="{50AAED07-9886-45DC-90BD-85DE0E0FCB40}" presName="Name37" presStyleLbl="parChTrans1D3" presStyleIdx="1" presStyleCnt="2"/>
      <dgm:spPr/>
      <dgm:t>
        <a:bodyPr/>
        <a:lstStyle/>
        <a:p>
          <a:endParaRPr lang="en-GB"/>
        </a:p>
      </dgm:t>
    </dgm:pt>
    <dgm:pt modelId="{D3F6A3AB-16C6-45AB-ADED-FA9CBB13B57C}" type="pres">
      <dgm:prSet presAssocID="{EF2BFF32-D0AF-48FD-B273-000C8268F3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8BF9125-A802-4C08-8867-BA2634BCFBCE}" type="pres">
      <dgm:prSet presAssocID="{EF2BFF32-D0AF-48FD-B273-000C8268F387}" presName="rootComposite" presStyleCnt="0"/>
      <dgm:spPr/>
      <dgm:t>
        <a:bodyPr/>
        <a:lstStyle/>
        <a:p>
          <a:endParaRPr lang="en-GB"/>
        </a:p>
      </dgm:t>
    </dgm:pt>
    <dgm:pt modelId="{66B11A33-0DFD-4033-AA4C-823A013DA73A}" type="pres">
      <dgm:prSet presAssocID="{EF2BFF32-D0AF-48FD-B273-000C8268F387}" presName="rootText" presStyleLbl="node3" presStyleIdx="1" presStyleCnt="2" custLinFactNeighborX="-82936" custLinFactNeighborY="28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966DFBA-CDD1-43C9-98DC-D9916F05E8BD}" type="pres">
      <dgm:prSet presAssocID="{EF2BFF32-D0AF-48FD-B273-000C8268F387}" presName="rootConnector" presStyleLbl="node3" presStyleIdx="1" presStyleCnt="2"/>
      <dgm:spPr/>
      <dgm:t>
        <a:bodyPr/>
        <a:lstStyle/>
        <a:p>
          <a:endParaRPr lang="en-GB"/>
        </a:p>
      </dgm:t>
    </dgm:pt>
    <dgm:pt modelId="{C965CD4A-E14B-4C05-BD45-3B9945CFBF38}" type="pres">
      <dgm:prSet presAssocID="{EF2BFF32-D0AF-48FD-B273-000C8268F387}" presName="hierChild4" presStyleCnt="0"/>
      <dgm:spPr/>
      <dgm:t>
        <a:bodyPr/>
        <a:lstStyle/>
        <a:p>
          <a:endParaRPr lang="en-GB"/>
        </a:p>
      </dgm:t>
    </dgm:pt>
    <dgm:pt modelId="{B2A4707D-54D9-4245-9776-74BD5BB39D9C}" type="pres">
      <dgm:prSet presAssocID="{EF2BFF32-D0AF-48FD-B273-000C8268F387}" presName="hierChild5" presStyleCnt="0"/>
      <dgm:spPr/>
      <dgm:t>
        <a:bodyPr/>
        <a:lstStyle/>
        <a:p>
          <a:endParaRPr lang="en-GB"/>
        </a:p>
      </dgm:t>
    </dgm:pt>
    <dgm:pt modelId="{38ADC6EE-29FE-48F6-B2D3-17AA510B7709}" type="pres">
      <dgm:prSet presAssocID="{3922701F-5788-4307-8D93-8F18A717CDB9}" presName="hierChild5" presStyleCnt="0"/>
      <dgm:spPr/>
    </dgm:pt>
    <dgm:pt modelId="{32E7C8DB-D029-4029-B976-8B0F9B4085EB}" type="pres">
      <dgm:prSet presAssocID="{487DFC83-3547-44D2-957A-2B5E857FF5B4}" presName="hierChild3" presStyleCnt="0"/>
      <dgm:spPr/>
    </dgm:pt>
    <dgm:pt modelId="{590A67B5-E404-42E5-9D00-04BD7E473E72}" type="pres">
      <dgm:prSet presAssocID="{281E6E51-7AB4-449E-8F60-3D6CD01E0D5C}" presName="hierRoot1" presStyleCnt="0">
        <dgm:presLayoutVars>
          <dgm:hierBranch val="init"/>
        </dgm:presLayoutVars>
      </dgm:prSet>
      <dgm:spPr/>
    </dgm:pt>
    <dgm:pt modelId="{37FFA70F-60BC-4728-8921-CAEB1E759BCD}" type="pres">
      <dgm:prSet presAssocID="{281E6E51-7AB4-449E-8F60-3D6CD01E0D5C}" presName="rootComposite1" presStyleCnt="0"/>
      <dgm:spPr/>
    </dgm:pt>
    <dgm:pt modelId="{6557044D-3B72-4C5D-9CB1-5C5DF06D13F2}" type="pres">
      <dgm:prSet presAssocID="{281E6E51-7AB4-449E-8F60-3D6CD01E0D5C}" presName="rootText1" presStyleLbl="node0" presStyleIdx="1" presStyleCnt="3" custScaleX="101306" custLinFactX="-17539" custLinFactY="37912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03B76CB-DFCB-487A-B7BB-E491717051E1}" type="pres">
      <dgm:prSet presAssocID="{281E6E51-7AB4-449E-8F60-3D6CD01E0D5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D599877-89BD-4098-B9FB-86696F0BF6D6}" type="pres">
      <dgm:prSet presAssocID="{281E6E51-7AB4-449E-8F60-3D6CD01E0D5C}" presName="hierChild2" presStyleCnt="0"/>
      <dgm:spPr/>
    </dgm:pt>
    <dgm:pt modelId="{EEF569EA-1E95-469F-971D-A8A4FF7F9B84}" type="pres">
      <dgm:prSet presAssocID="{281E6E51-7AB4-449E-8F60-3D6CD01E0D5C}" presName="hierChild3" presStyleCnt="0"/>
      <dgm:spPr/>
    </dgm:pt>
    <dgm:pt modelId="{C6C4760B-EEDE-4823-9D06-D75931D6F313}" type="pres">
      <dgm:prSet presAssocID="{23883A9C-DE37-45A2-B8EC-29A726C48A8B}" presName="hierRoot1" presStyleCnt="0">
        <dgm:presLayoutVars>
          <dgm:hierBranch val="init"/>
        </dgm:presLayoutVars>
      </dgm:prSet>
      <dgm:spPr/>
    </dgm:pt>
    <dgm:pt modelId="{DCDB0BF4-295B-47AA-8729-E0416E70B8AF}" type="pres">
      <dgm:prSet presAssocID="{23883A9C-DE37-45A2-B8EC-29A726C48A8B}" presName="rootComposite1" presStyleCnt="0"/>
      <dgm:spPr/>
    </dgm:pt>
    <dgm:pt modelId="{7CF2E90F-0D02-4EA4-8EE1-090E5C8D6D74}" type="pres">
      <dgm:prSet presAssocID="{23883A9C-DE37-45A2-B8EC-29A726C48A8B}" presName="rootText1" presStyleLbl="node0" presStyleIdx="2" presStyleCnt="3" custScaleX="101306" custLinFactX="165188" custLinFactY="44181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1CF4515-3A7D-437F-8C6E-D02FC63B28C5}" type="pres">
      <dgm:prSet presAssocID="{23883A9C-DE37-45A2-B8EC-29A726C48A8B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0819ACE-F249-4AA2-BEE4-66795E79A544}" type="pres">
      <dgm:prSet presAssocID="{23883A9C-DE37-45A2-B8EC-29A726C48A8B}" presName="hierChild2" presStyleCnt="0"/>
      <dgm:spPr/>
    </dgm:pt>
    <dgm:pt modelId="{40E4076D-7A10-4725-88FA-44A696ED9E32}" type="pres">
      <dgm:prSet presAssocID="{23883A9C-DE37-45A2-B8EC-29A726C48A8B}" presName="hierChild3" presStyleCnt="0"/>
      <dgm:spPr/>
    </dgm:pt>
  </dgm:ptLst>
  <dgm:cxnLst>
    <dgm:cxn modelId="{C914CCFA-B73F-4CBA-BD7A-730F8D4E5D2D}" type="presOf" srcId="{281E6E51-7AB4-449E-8F60-3D6CD01E0D5C}" destId="{F03B76CB-DFCB-487A-B7BB-E491717051E1}" srcOrd="1" destOrd="0" presId="urn:microsoft.com/office/officeart/2005/8/layout/orgChart1"/>
    <dgm:cxn modelId="{B60764B7-D1E1-4CF8-A60A-0CDA8CC0D0F2}" type="presOf" srcId="{281E6E51-7AB4-449E-8F60-3D6CD01E0D5C}" destId="{6557044D-3B72-4C5D-9CB1-5C5DF06D13F2}" srcOrd="0" destOrd="0" presId="urn:microsoft.com/office/officeart/2005/8/layout/orgChart1"/>
    <dgm:cxn modelId="{B9BEFD35-4428-4A24-B274-AE128D6AF68C}" type="presOf" srcId="{EF2BFF32-D0AF-48FD-B273-000C8268F387}" destId="{66B11A33-0DFD-4033-AA4C-823A013DA73A}" srcOrd="0" destOrd="0" presId="urn:microsoft.com/office/officeart/2005/8/layout/orgChart1"/>
    <dgm:cxn modelId="{4ECA55B2-9ECB-43A6-9D44-6AD03E1DD077}" type="presOf" srcId="{3922701F-5788-4307-8D93-8F18A717CDB9}" destId="{2635921B-4907-47E1-A2FF-CCDE19D143E7}" srcOrd="0" destOrd="0" presId="urn:microsoft.com/office/officeart/2005/8/layout/orgChart1"/>
    <dgm:cxn modelId="{64D28DED-E259-48F2-8B4F-9C92918A60C8}" type="presOf" srcId="{73DE5427-C14A-419C-AB3D-9DD2217925C6}" destId="{378ED70B-06D2-43C5-90A1-FB5FC56CE867}" srcOrd="0" destOrd="0" presId="urn:microsoft.com/office/officeart/2005/8/layout/orgChart1"/>
    <dgm:cxn modelId="{E787A11E-3D53-4FFB-ACA1-B9EE0C755850}" srcId="{3922701F-5788-4307-8D93-8F18A717CDB9}" destId="{73DE5427-C14A-419C-AB3D-9DD2217925C6}" srcOrd="0" destOrd="0" parTransId="{285057AF-6DBE-4AB9-86D1-F0BAC07F2024}" sibTransId="{DF136A90-F3E9-48C2-B12E-E5D086CF14D3}"/>
    <dgm:cxn modelId="{608A3854-E54E-48D5-A1B2-725025682256}" srcId="{487DFC83-3547-44D2-957A-2B5E857FF5B4}" destId="{3922701F-5788-4307-8D93-8F18A717CDB9}" srcOrd="0" destOrd="0" parTransId="{45E63388-55D3-420F-B0CA-5ED127E5C35A}" sibTransId="{006B21E3-7F5A-494B-B507-6621EFEB19FD}"/>
    <dgm:cxn modelId="{7A74B201-52A7-4BAC-869B-580B8DE7B198}" type="presOf" srcId="{487DFC83-3547-44D2-957A-2B5E857FF5B4}" destId="{6D9E4D35-90AD-4939-AD0B-A4DC8C5FE0AC}" srcOrd="0" destOrd="0" presId="urn:microsoft.com/office/officeart/2005/8/layout/orgChart1"/>
    <dgm:cxn modelId="{B959AEDD-DC6E-4BC0-A278-9FCDBC8449FC}" type="presOf" srcId="{45E63388-55D3-420F-B0CA-5ED127E5C35A}" destId="{49B78BF0-F9CE-4866-B1D7-736337DB8D29}" srcOrd="0" destOrd="0" presId="urn:microsoft.com/office/officeart/2005/8/layout/orgChart1"/>
    <dgm:cxn modelId="{04ABF56D-D7C0-4184-88B2-4790C37A0877}" type="presOf" srcId="{50AAED07-9886-45DC-90BD-85DE0E0FCB40}" destId="{74CBA798-F9E7-4FEB-915E-1BB46FD00D6F}" srcOrd="0" destOrd="0" presId="urn:microsoft.com/office/officeart/2005/8/layout/orgChart1"/>
    <dgm:cxn modelId="{A42D21B5-4B5F-4B7C-B368-662810D1C93B}" type="presOf" srcId="{285057AF-6DBE-4AB9-86D1-F0BAC07F2024}" destId="{7A10ABB5-1A3F-4B68-B8D3-24E8F92A9C86}" srcOrd="0" destOrd="0" presId="urn:microsoft.com/office/officeart/2005/8/layout/orgChart1"/>
    <dgm:cxn modelId="{E15D55E5-01FB-4F19-B8E8-0DC4876CD58E}" type="presOf" srcId="{73DE5427-C14A-419C-AB3D-9DD2217925C6}" destId="{B3A5CDA2-CA03-4462-8B72-AD8AC045B74C}" srcOrd="1" destOrd="0" presId="urn:microsoft.com/office/officeart/2005/8/layout/orgChart1"/>
    <dgm:cxn modelId="{B13F241D-CE79-4B5C-B3F9-7210B1EBE759}" type="presOf" srcId="{23883A9C-DE37-45A2-B8EC-29A726C48A8B}" destId="{31CF4515-3A7D-437F-8C6E-D02FC63B28C5}" srcOrd="1" destOrd="0" presId="urn:microsoft.com/office/officeart/2005/8/layout/orgChart1"/>
    <dgm:cxn modelId="{2B96AADE-99F8-40D8-9652-EFC7D45B7EA0}" type="presOf" srcId="{3922701F-5788-4307-8D93-8F18A717CDB9}" destId="{F3DF84FB-0B1F-4947-B5A4-D4747D9A1BD8}" srcOrd="1" destOrd="0" presId="urn:microsoft.com/office/officeart/2005/8/layout/orgChart1"/>
    <dgm:cxn modelId="{4915CB0D-94F5-4283-B287-BF7FE9882627}" srcId="{37BEFEDA-6DAB-4EB8-A030-63DC51672B93}" destId="{487DFC83-3547-44D2-957A-2B5E857FF5B4}" srcOrd="0" destOrd="0" parTransId="{F7C93C21-BEBC-4594-8B78-2445658D4FC5}" sibTransId="{07739E5F-FAB7-4073-9039-13B1D3930A13}"/>
    <dgm:cxn modelId="{129049BE-4D3B-47B9-9AA0-81524500FED9}" type="presOf" srcId="{37BEFEDA-6DAB-4EB8-A030-63DC51672B93}" destId="{F854EA03-F794-43FF-A4F9-353356532D2E}" srcOrd="0" destOrd="0" presId="urn:microsoft.com/office/officeart/2005/8/layout/orgChart1"/>
    <dgm:cxn modelId="{BAD64DD9-FB29-42B9-B58E-DB5EA8A2CCFD}" srcId="{37BEFEDA-6DAB-4EB8-A030-63DC51672B93}" destId="{281E6E51-7AB4-449E-8F60-3D6CD01E0D5C}" srcOrd="1" destOrd="0" parTransId="{B5819406-AF35-4527-8FA2-45BA7D25616A}" sibTransId="{C363FE3C-04F3-4EBB-957F-0C04F9B598AB}"/>
    <dgm:cxn modelId="{B7818D1D-62EB-4E25-84B5-3BB2CF45E5F1}" type="presOf" srcId="{23883A9C-DE37-45A2-B8EC-29A726C48A8B}" destId="{7CF2E90F-0D02-4EA4-8EE1-090E5C8D6D74}" srcOrd="0" destOrd="0" presId="urn:microsoft.com/office/officeart/2005/8/layout/orgChart1"/>
    <dgm:cxn modelId="{56D3C0A3-55F7-4B55-902A-E48C91A886AF}" type="presOf" srcId="{487DFC83-3547-44D2-957A-2B5E857FF5B4}" destId="{5C3E3BEA-0564-442F-A000-18968A5CB603}" srcOrd="1" destOrd="0" presId="urn:microsoft.com/office/officeart/2005/8/layout/orgChart1"/>
    <dgm:cxn modelId="{52DF21AA-26F6-4022-89FD-373D2B63C689}" srcId="{37BEFEDA-6DAB-4EB8-A030-63DC51672B93}" destId="{23883A9C-DE37-45A2-B8EC-29A726C48A8B}" srcOrd="2" destOrd="0" parTransId="{430933AD-F2D6-4A2C-98E7-C22730FE08E8}" sibTransId="{389116C9-CBF7-451C-851F-DF21FD4F9B0B}"/>
    <dgm:cxn modelId="{3360304A-D3A0-4889-9765-5E6B84305DEC}" type="presOf" srcId="{EF2BFF32-D0AF-48FD-B273-000C8268F387}" destId="{F966DFBA-CDD1-43C9-98DC-D9916F05E8BD}" srcOrd="1" destOrd="0" presId="urn:microsoft.com/office/officeart/2005/8/layout/orgChart1"/>
    <dgm:cxn modelId="{DA67BB13-69D1-47F0-B50D-B889E41A6AA6}" srcId="{3922701F-5788-4307-8D93-8F18A717CDB9}" destId="{EF2BFF32-D0AF-48FD-B273-000C8268F387}" srcOrd="1" destOrd="0" parTransId="{50AAED07-9886-45DC-90BD-85DE0E0FCB40}" sibTransId="{9DB26AFD-4810-4456-94CB-943D95EA9338}"/>
    <dgm:cxn modelId="{7FF1D1E2-D202-412E-BEFB-391E3FFE554B}" type="presParOf" srcId="{F854EA03-F794-43FF-A4F9-353356532D2E}" destId="{B84C7BA7-3E63-4C54-86B7-375F7DB4F957}" srcOrd="0" destOrd="0" presId="urn:microsoft.com/office/officeart/2005/8/layout/orgChart1"/>
    <dgm:cxn modelId="{517121B6-93ED-4C9C-ACB0-D2288895C145}" type="presParOf" srcId="{B84C7BA7-3E63-4C54-86B7-375F7DB4F957}" destId="{9E7AD3E3-440A-4D78-846C-C7397D0917D0}" srcOrd="0" destOrd="0" presId="urn:microsoft.com/office/officeart/2005/8/layout/orgChart1"/>
    <dgm:cxn modelId="{143DD8FA-947D-44F1-BC76-949A9087DBB8}" type="presParOf" srcId="{9E7AD3E3-440A-4D78-846C-C7397D0917D0}" destId="{6D9E4D35-90AD-4939-AD0B-A4DC8C5FE0AC}" srcOrd="0" destOrd="0" presId="urn:microsoft.com/office/officeart/2005/8/layout/orgChart1"/>
    <dgm:cxn modelId="{01DA3874-9573-4205-848B-88DE3959CD17}" type="presParOf" srcId="{9E7AD3E3-440A-4D78-846C-C7397D0917D0}" destId="{5C3E3BEA-0564-442F-A000-18968A5CB603}" srcOrd="1" destOrd="0" presId="urn:microsoft.com/office/officeart/2005/8/layout/orgChart1"/>
    <dgm:cxn modelId="{997B0B42-36BB-4AD2-840E-A427D6818681}" type="presParOf" srcId="{B84C7BA7-3E63-4C54-86B7-375F7DB4F957}" destId="{9094C207-56AC-471E-A0FD-D0252D01072E}" srcOrd="1" destOrd="0" presId="urn:microsoft.com/office/officeart/2005/8/layout/orgChart1"/>
    <dgm:cxn modelId="{8AA95F05-1878-440D-9ED7-D80D42E7E752}" type="presParOf" srcId="{9094C207-56AC-471E-A0FD-D0252D01072E}" destId="{49B78BF0-F9CE-4866-B1D7-736337DB8D29}" srcOrd="0" destOrd="0" presId="urn:microsoft.com/office/officeart/2005/8/layout/orgChart1"/>
    <dgm:cxn modelId="{44D6136E-7A76-4A30-A4B8-D737E5D9D7A9}" type="presParOf" srcId="{9094C207-56AC-471E-A0FD-D0252D01072E}" destId="{899DADD3-984D-4BFE-91C0-D79E4AA61ACE}" srcOrd="1" destOrd="0" presId="urn:microsoft.com/office/officeart/2005/8/layout/orgChart1"/>
    <dgm:cxn modelId="{744F6E33-3D2F-4487-AC1A-58D60F81C1F3}" type="presParOf" srcId="{899DADD3-984D-4BFE-91C0-D79E4AA61ACE}" destId="{0A42F2DC-E705-4B98-9BC3-E16465C6580D}" srcOrd="0" destOrd="0" presId="urn:microsoft.com/office/officeart/2005/8/layout/orgChart1"/>
    <dgm:cxn modelId="{5806BE77-7C99-423A-9522-1F7E709BCC2B}" type="presParOf" srcId="{0A42F2DC-E705-4B98-9BC3-E16465C6580D}" destId="{2635921B-4907-47E1-A2FF-CCDE19D143E7}" srcOrd="0" destOrd="0" presId="urn:microsoft.com/office/officeart/2005/8/layout/orgChart1"/>
    <dgm:cxn modelId="{624DC5A2-A81F-4E10-BFFC-BFFFFD34AD3C}" type="presParOf" srcId="{0A42F2DC-E705-4B98-9BC3-E16465C6580D}" destId="{F3DF84FB-0B1F-4947-B5A4-D4747D9A1BD8}" srcOrd="1" destOrd="0" presId="urn:microsoft.com/office/officeart/2005/8/layout/orgChart1"/>
    <dgm:cxn modelId="{C6D92C7E-B147-4D8A-A880-B7D38F696C24}" type="presParOf" srcId="{899DADD3-984D-4BFE-91C0-D79E4AA61ACE}" destId="{01C6583F-9E1E-43E7-932A-74253C40C2F0}" srcOrd="1" destOrd="0" presId="urn:microsoft.com/office/officeart/2005/8/layout/orgChart1"/>
    <dgm:cxn modelId="{93A70E10-4B39-44E4-B7D5-4991FD7DC7EC}" type="presParOf" srcId="{01C6583F-9E1E-43E7-932A-74253C40C2F0}" destId="{7A10ABB5-1A3F-4B68-B8D3-24E8F92A9C86}" srcOrd="0" destOrd="0" presId="urn:microsoft.com/office/officeart/2005/8/layout/orgChart1"/>
    <dgm:cxn modelId="{FE0C348C-8D8B-4086-BFA4-F5D94584D2C8}" type="presParOf" srcId="{01C6583F-9E1E-43E7-932A-74253C40C2F0}" destId="{757BC458-9816-4906-8150-13A744000B3D}" srcOrd="1" destOrd="0" presId="urn:microsoft.com/office/officeart/2005/8/layout/orgChart1"/>
    <dgm:cxn modelId="{71385338-7E58-47D6-8E7F-FB1643BECB02}" type="presParOf" srcId="{757BC458-9816-4906-8150-13A744000B3D}" destId="{E8716AC2-EBD1-4D4D-8930-0B9DC7EB7FDA}" srcOrd="0" destOrd="0" presId="urn:microsoft.com/office/officeart/2005/8/layout/orgChart1"/>
    <dgm:cxn modelId="{526D8C77-2768-493A-9723-D967732391E4}" type="presParOf" srcId="{E8716AC2-EBD1-4D4D-8930-0B9DC7EB7FDA}" destId="{378ED70B-06D2-43C5-90A1-FB5FC56CE867}" srcOrd="0" destOrd="0" presId="urn:microsoft.com/office/officeart/2005/8/layout/orgChart1"/>
    <dgm:cxn modelId="{C770104E-2BE0-4335-9C0C-83389C713CDC}" type="presParOf" srcId="{E8716AC2-EBD1-4D4D-8930-0B9DC7EB7FDA}" destId="{B3A5CDA2-CA03-4462-8B72-AD8AC045B74C}" srcOrd="1" destOrd="0" presId="urn:microsoft.com/office/officeart/2005/8/layout/orgChart1"/>
    <dgm:cxn modelId="{EC08626D-624F-41D9-AF48-C9419FA064E5}" type="presParOf" srcId="{757BC458-9816-4906-8150-13A744000B3D}" destId="{2CEE5313-CB23-4BBE-A0B3-737E340B0A4C}" srcOrd="1" destOrd="0" presId="urn:microsoft.com/office/officeart/2005/8/layout/orgChart1"/>
    <dgm:cxn modelId="{F28648E8-346B-4498-8CFE-41E39707DB31}" type="presParOf" srcId="{757BC458-9816-4906-8150-13A744000B3D}" destId="{8978033E-EBDF-49AE-A14C-887227BC9672}" srcOrd="2" destOrd="0" presId="urn:microsoft.com/office/officeart/2005/8/layout/orgChart1"/>
    <dgm:cxn modelId="{340AB07C-5FD6-4102-B3FF-A11F286B64B8}" type="presParOf" srcId="{01C6583F-9E1E-43E7-932A-74253C40C2F0}" destId="{74CBA798-F9E7-4FEB-915E-1BB46FD00D6F}" srcOrd="2" destOrd="0" presId="urn:microsoft.com/office/officeart/2005/8/layout/orgChart1"/>
    <dgm:cxn modelId="{E93F60EF-4ECF-4371-A252-4E193B78C24B}" type="presParOf" srcId="{01C6583F-9E1E-43E7-932A-74253C40C2F0}" destId="{D3F6A3AB-16C6-45AB-ADED-FA9CBB13B57C}" srcOrd="3" destOrd="0" presId="urn:microsoft.com/office/officeart/2005/8/layout/orgChart1"/>
    <dgm:cxn modelId="{14467451-CB0C-48E1-BD3D-74666E99F6BF}" type="presParOf" srcId="{D3F6A3AB-16C6-45AB-ADED-FA9CBB13B57C}" destId="{F8BF9125-A802-4C08-8867-BA2634BCFBCE}" srcOrd="0" destOrd="0" presId="urn:microsoft.com/office/officeart/2005/8/layout/orgChart1"/>
    <dgm:cxn modelId="{479336E3-9094-4337-AFCE-FB794BABBC50}" type="presParOf" srcId="{F8BF9125-A802-4C08-8867-BA2634BCFBCE}" destId="{66B11A33-0DFD-4033-AA4C-823A013DA73A}" srcOrd="0" destOrd="0" presId="urn:microsoft.com/office/officeart/2005/8/layout/orgChart1"/>
    <dgm:cxn modelId="{9A604A68-ED1B-46EE-8B34-DBCF7D8B2F3F}" type="presParOf" srcId="{F8BF9125-A802-4C08-8867-BA2634BCFBCE}" destId="{F966DFBA-CDD1-43C9-98DC-D9916F05E8BD}" srcOrd="1" destOrd="0" presId="urn:microsoft.com/office/officeart/2005/8/layout/orgChart1"/>
    <dgm:cxn modelId="{A049A80A-8DE1-4151-B3F5-C8582E5E8772}" type="presParOf" srcId="{D3F6A3AB-16C6-45AB-ADED-FA9CBB13B57C}" destId="{C965CD4A-E14B-4C05-BD45-3B9945CFBF38}" srcOrd="1" destOrd="0" presId="urn:microsoft.com/office/officeart/2005/8/layout/orgChart1"/>
    <dgm:cxn modelId="{DF04613E-B445-45D3-91A5-FA19797851AE}" type="presParOf" srcId="{D3F6A3AB-16C6-45AB-ADED-FA9CBB13B57C}" destId="{B2A4707D-54D9-4245-9776-74BD5BB39D9C}" srcOrd="2" destOrd="0" presId="urn:microsoft.com/office/officeart/2005/8/layout/orgChart1"/>
    <dgm:cxn modelId="{1E561544-52F1-4F3B-859D-FFE38067C232}" type="presParOf" srcId="{899DADD3-984D-4BFE-91C0-D79E4AA61ACE}" destId="{38ADC6EE-29FE-48F6-B2D3-17AA510B7709}" srcOrd="2" destOrd="0" presId="urn:microsoft.com/office/officeart/2005/8/layout/orgChart1"/>
    <dgm:cxn modelId="{5C03BE94-BA58-45D5-B4FD-795ECB912657}" type="presParOf" srcId="{B84C7BA7-3E63-4C54-86B7-375F7DB4F957}" destId="{32E7C8DB-D029-4029-B976-8B0F9B4085EB}" srcOrd="2" destOrd="0" presId="urn:microsoft.com/office/officeart/2005/8/layout/orgChart1"/>
    <dgm:cxn modelId="{16F212E7-CF32-4761-85FE-320A0D45EE7C}" type="presParOf" srcId="{F854EA03-F794-43FF-A4F9-353356532D2E}" destId="{590A67B5-E404-42E5-9D00-04BD7E473E72}" srcOrd="1" destOrd="0" presId="urn:microsoft.com/office/officeart/2005/8/layout/orgChart1"/>
    <dgm:cxn modelId="{CE44342D-6A37-4C00-AF49-CA02EB6839D3}" type="presParOf" srcId="{590A67B5-E404-42E5-9D00-04BD7E473E72}" destId="{37FFA70F-60BC-4728-8921-CAEB1E759BCD}" srcOrd="0" destOrd="0" presId="urn:microsoft.com/office/officeart/2005/8/layout/orgChart1"/>
    <dgm:cxn modelId="{8065150D-E1A4-4749-AF3F-C1CB7D52CD33}" type="presParOf" srcId="{37FFA70F-60BC-4728-8921-CAEB1E759BCD}" destId="{6557044D-3B72-4C5D-9CB1-5C5DF06D13F2}" srcOrd="0" destOrd="0" presId="urn:microsoft.com/office/officeart/2005/8/layout/orgChart1"/>
    <dgm:cxn modelId="{0D908B01-92FF-4B8D-A873-E6C98C10CA90}" type="presParOf" srcId="{37FFA70F-60BC-4728-8921-CAEB1E759BCD}" destId="{F03B76CB-DFCB-487A-B7BB-E491717051E1}" srcOrd="1" destOrd="0" presId="urn:microsoft.com/office/officeart/2005/8/layout/orgChart1"/>
    <dgm:cxn modelId="{98F7637E-8534-43CB-9632-EF21CD0C0069}" type="presParOf" srcId="{590A67B5-E404-42E5-9D00-04BD7E473E72}" destId="{8D599877-89BD-4098-B9FB-86696F0BF6D6}" srcOrd="1" destOrd="0" presId="urn:microsoft.com/office/officeart/2005/8/layout/orgChart1"/>
    <dgm:cxn modelId="{5CDC7BC2-C681-40F1-B097-241830A4AEEE}" type="presParOf" srcId="{590A67B5-E404-42E5-9D00-04BD7E473E72}" destId="{EEF569EA-1E95-469F-971D-A8A4FF7F9B84}" srcOrd="2" destOrd="0" presId="urn:microsoft.com/office/officeart/2005/8/layout/orgChart1"/>
    <dgm:cxn modelId="{3120FC70-4458-4514-B293-AA50FCF4BC47}" type="presParOf" srcId="{F854EA03-F794-43FF-A4F9-353356532D2E}" destId="{C6C4760B-EEDE-4823-9D06-D75931D6F313}" srcOrd="2" destOrd="0" presId="urn:microsoft.com/office/officeart/2005/8/layout/orgChart1"/>
    <dgm:cxn modelId="{8C629F09-AA47-4B39-B73D-2A07A02BDCFE}" type="presParOf" srcId="{C6C4760B-EEDE-4823-9D06-D75931D6F313}" destId="{DCDB0BF4-295B-47AA-8729-E0416E70B8AF}" srcOrd="0" destOrd="0" presId="urn:microsoft.com/office/officeart/2005/8/layout/orgChart1"/>
    <dgm:cxn modelId="{01D29ED0-0736-4AB3-859E-4A727BDDBECE}" type="presParOf" srcId="{DCDB0BF4-295B-47AA-8729-E0416E70B8AF}" destId="{7CF2E90F-0D02-4EA4-8EE1-090E5C8D6D74}" srcOrd="0" destOrd="0" presId="urn:microsoft.com/office/officeart/2005/8/layout/orgChart1"/>
    <dgm:cxn modelId="{75FB2868-B1BE-41D2-8EE3-60E4E1D9CB30}" type="presParOf" srcId="{DCDB0BF4-295B-47AA-8729-E0416E70B8AF}" destId="{31CF4515-3A7D-437F-8C6E-D02FC63B28C5}" srcOrd="1" destOrd="0" presId="urn:microsoft.com/office/officeart/2005/8/layout/orgChart1"/>
    <dgm:cxn modelId="{643DB0FD-550B-4F08-B7C2-4F642737A81E}" type="presParOf" srcId="{C6C4760B-EEDE-4823-9D06-D75931D6F313}" destId="{50819ACE-F249-4AA2-BEE4-66795E79A544}" srcOrd="1" destOrd="0" presId="urn:microsoft.com/office/officeart/2005/8/layout/orgChart1"/>
    <dgm:cxn modelId="{3FB072A9-E369-4C81-B429-7F737B21EED1}" type="presParOf" srcId="{C6C4760B-EEDE-4823-9D06-D75931D6F313}" destId="{40E4076D-7A10-4725-88FA-44A696ED9E32}" srcOrd="2" destOrd="0" presId="urn:microsoft.com/office/officeart/2005/8/layout/orgChart1"/>
  </dgm:cxnLst>
  <dgm:bg/>
  <dgm:whole>
    <a:ln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CBA798-F9E7-4FEB-915E-1BB46FD00D6F}">
      <dsp:nvSpPr>
        <dsp:cNvPr id="0" name=""/>
        <dsp:cNvSpPr/>
      </dsp:nvSpPr>
      <dsp:spPr>
        <a:xfrm>
          <a:off x="2355036" y="1474317"/>
          <a:ext cx="266322" cy="1422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194"/>
              </a:lnTo>
              <a:lnTo>
                <a:pt x="266322" y="142219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0ABB5-1A3F-4B68-B8D3-24E8F92A9C86}">
      <dsp:nvSpPr>
        <dsp:cNvPr id="0" name=""/>
        <dsp:cNvSpPr/>
      </dsp:nvSpPr>
      <dsp:spPr>
        <a:xfrm>
          <a:off x="2355036" y="1474317"/>
          <a:ext cx="266322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266322" y="55915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78BF0-F9CE-4866-B1D7-736337DB8D29}">
      <dsp:nvSpPr>
        <dsp:cNvPr id="0" name=""/>
        <dsp:cNvSpPr/>
      </dsp:nvSpPr>
      <dsp:spPr>
        <a:xfrm>
          <a:off x="3019510" y="611274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E4D35-90AD-4939-AD0B-A4DC8C5FE0AC}">
      <dsp:nvSpPr>
        <dsp:cNvPr id="0" name=""/>
        <dsp:cNvSpPr/>
      </dsp:nvSpPr>
      <dsp:spPr>
        <a:xfrm>
          <a:off x="2457453" y="3497"/>
          <a:ext cx="1215553" cy="60777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Operations Director</a:t>
          </a:r>
        </a:p>
      </dsp:txBody>
      <dsp:txXfrm>
        <a:off x="2457453" y="3497"/>
        <a:ext cx="1215553" cy="607776"/>
      </dsp:txXfrm>
    </dsp:sp>
    <dsp:sp modelId="{2635921B-4907-47E1-A2FF-CCDE19D143E7}">
      <dsp:nvSpPr>
        <dsp:cNvPr id="0" name=""/>
        <dsp:cNvSpPr/>
      </dsp:nvSpPr>
      <dsp:spPr>
        <a:xfrm>
          <a:off x="2177487" y="866540"/>
          <a:ext cx="1775486" cy="60777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Rural Housing Team - Team Leader</a:t>
          </a:r>
        </a:p>
      </dsp:txBody>
      <dsp:txXfrm>
        <a:off x="2177487" y="866540"/>
        <a:ext cx="1775486" cy="607776"/>
      </dsp:txXfrm>
    </dsp:sp>
    <dsp:sp modelId="{378ED70B-06D2-43C5-90A1-FB5FC56CE867}">
      <dsp:nvSpPr>
        <dsp:cNvPr id="0" name=""/>
        <dsp:cNvSpPr/>
      </dsp:nvSpPr>
      <dsp:spPr>
        <a:xfrm>
          <a:off x="2621358" y="1729583"/>
          <a:ext cx="1364714" cy="60777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Rural Housing Enabler</a:t>
          </a:r>
        </a:p>
      </dsp:txBody>
      <dsp:txXfrm>
        <a:off x="2621358" y="1729583"/>
        <a:ext cx="1364714" cy="607776"/>
      </dsp:txXfrm>
    </dsp:sp>
    <dsp:sp modelId="{66B11A33-0DFD-4033-AA4C-823A013DA73A}">
      <dsp:nvSpPr>
        <dsp:cNvPr id="0" name=""/>
        <dsp:cNvSpPr/>
      </dsp:nvSpPr>
      <dsp:spPr>
        <a:xfrm>
          <a:off x="2621358" y="2592623"/>
          <a:ext cx="1215553" cy="60777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Rural Housing Enabler</a:t>
          </a:r>
        </a:p>
      </dsp:txBody>
      <dsp:txXfrm>
        <a:off x="2621358" y="2592623"/>
        <a:ext cx="1215553" cy="607776"/>
      </dsp:txXfrm>
    </dsp:sp>
    <dsp:sp modelId="{6557044D-3B72-4C5D-9CB1-5C5DF06D13F2}">
      <dsp:nvSpPr>
        <dsp:cNvPr id="0" name=""/>
        <dsp:cNvSpPr/>
      </dsp:nvSpPr>
      <dsp:spPr>
        <a:xfrm>
          <a:off x="550140" y="839944"/>
          <a:ext cx="1231428" cy="60777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Senior Manager / DALC County Secretary</a:t>
          </a:r>
        </a:p>
      </dsp:txBody>
      <dsp:txXfrm>
        <a:off x="550140" y="839944"/>
        <a:ext cx="1231428" cy="607776"/>
      </dsp:txXfrm>
    </dsp:sp>
    <dsp:sp modelId="{7CF2E90F-0D02-4EA4-8EE1-090E5C8D6D74}">
      <dsp:nvSpPr>
        <dsp:cNvPr id="0" name=""/>
        <dsp:cNvSpPr/>
      </dsp:nvSpPr>
      <dsp:spPr>
        <a:xfrm>
          <a:off x="4254971" y="878045"/>
          <a:ext cx="1231428" cy="60777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Social Enterprise Manager</a:t>
          </a:r>
        </a:p>
      </dsp:txBody>
      <dsp:txXfrm>
        <a:off x="4254971" y="878045"/>
        <a:ext cx="1231428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8853D-FC4B-4BE3-BCE9-A561C2338B4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7c0b3465-349e-4fc9-beec-fd034e303c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7FEC8-0EA6-4493-9BF3-494BF0CA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Vain</dc:creator>
  <cp:lastModifiedBy>Greg Davies</cp:lastModifiedBy>
  <cp:revision>10</cp:revision>
  <cp:lastPrinted>2015-10-27T13:55:00Z</cp:lastPrinted>
  <dcterms:created xsi:type="dcterms:W3CDTF">2019-03-12T16:40:00Z</dcterms:created>
  <dcterms:modified xsi:type="dcterms:W3CDTF">2019-03-14T16:00:00Z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