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065F" w14:textId="7638D793" w:rsidR="004B49B8" w:rsidRPr="00FD63BF" w:rsidRDefault="004B49B8" w:rsidP="004B49B8">
      <w:pPr>
        <w:jc w:val="center"/>
        <w:rPr>
          <w:rFonts w:ascii="Arial" w:hAnsi="Arial" w:cs="Arial"/>
          <w:b/>
        </w:rPr>
      </w:pPr>
      <w:r w:rsidRPr="00FD63BF">
        <w:rPr>
          <w:rFonts w:ascii="Arial" w:hAnsi="Arial" w:cs="Arial"/>
          <w:b/>
        </w:rPr>
        <w:t>VCSE Assembly Co-ordinator</w:t>
      </w:r>
    </w:p>
    <w:p w14:paraId="57BEA355" w14:textId="7D5CC658" w:rsidR="004B49B8" w:rsidRDefault="004B49B8" w:rsidP="004B49B8">
      <w:pPr>
        <w:spacing w:line="360" w:lineRule="auto"/>
        <w:jc w:val="center"/>
        <w:rPr>
          <w:rFonts w:ascii="Arial" w:hAnsi="Arial" w:cs="Arial"/>
          <w:b/>
        </w:rPr>
      </w:pPr>
      <w:r w:rsidRPr="00FD63BF">
        <w:rPr>
          <w:rFonts w:ascii="Arial" w:hAnsi="Arial" w:cs="Arial"/>
          <w:b/>
        </w:rPr>
        <w:t>Job Description and Person Specification</w:t>
      </w:r>
    </w:p>
    <w:p w14:paraId="6B320D89" w14:textId="77777777" w:rsidR="00665AD8" w:rsidRPr="00FD63BF" w:rsidRDefault="00665AD8" w:rsidP="004B49B8">
      <w:pPr>
        <w:spacing w:line="360" w:lineRule="auto"/>
        <w:jc w:val="center"/>
        <w:rPr>
          <w:rFonts w:ascii="Arial" w:hAnsi="Arial" w:cs="Arial"/>
          <w:b/>
        </w:rPr>
      </w:pPr>
    </w:p>
    <w:p w14:paraId="6DA44A05" w14:textId="6648A459" w:rsidR="00603584" w:rsidRPr="00FD63BF" w:rsidRDefault="00603584" w:rsidP="004B49B8">
      <w:pPr>
        <w:spacing w:line="360" w:lineRule="auto"/>
        <w:rPr>
          <w:rFonts w:ascii="Arial" w:hAnsi="Arial" w:cs="Arial"/>
        </w:rPr>
      </w:pPr>
      <w:r w:rsidRPr="00FD63BF">
        <w:rPr>
          <w:rFonts w:ascii="Arial" w:hAnsi="Arial" w:cs="Arial"/>
          <w:b/>
        </w:rPr>
        <w:t>Responsible to</w:t>
      </w:r>
      <w:r w:rsidRPr="00FD63BF">
        <w:rPr>
          <w:rFonts w:ascii="Arial" w:hAnsi="Arial" w:cs="Arial"/>
        </w:rPr>
        <w:t xml:space="preserve">: </w:t>
      </w:r>
      <w:r w:rsidR="00FC5041">
        <w:rPr>
          <w:rFonts w:ascii="Arial" w:hAnsi="Arial" w:cs="Arial"/>
        </w:rPr>
        <w:t>CEO of host organisation</w:t>
      </w:r>
    </w:p>
    <w:p w14:paraId="0B52A36F" w14:textId="2E85845A" w:rsidR="00603584" w:rsidRPr="00FD63BF" w:rsidRDefault="00603584" w:rsidP="00603584">
      <w:pPr>
        <w:spacing w:line="360" w:lineRule="auto"/>
        <w:rPr>
          <w:rFonts w:ascii="Arial" w:hAnsi="Arial" w:cs="Arial"/>
        </w:rPr>
      </w:pPr>
      <w:r w:rsidRPr="00FD63BF">
        <w:rPr>
          <w:rFonts w:ascii="Arial" w:hAnsi="Arial" w:cs="Arial"/>
          <w:b/>
        </w:rPr>
        <w:t>Salary</w:t>
      </w:r>
      <w:r w:rsidRPr="00FD63BF">
        <w:rPr>
          <w:rFonts w:ascii="Arial" w:hAnsi="Arial" w:cs="Arial"/>
        </w:rPr>
        <w:t xml:space="preserve">: SCP </w:t>
      </w:r>
      <w:r w:rsidR="0027381D" w:rsidRPr="00FD63BF">
        <w:rPr>
          <w:rFonts w:ascii="Arial" w:hAnsi="Arial" w:cs="Arial"/>
        </w:rPr>
        <w:t>29</w:t>
      </w:r>
      <w:r w:rsidRPr="00FD63BF">
        <w:rPr>
          <w:rFonts w:ascii="Arial" w:hAnsi="Arial" w:cs="Arial"/>
        </w:rPr>
        <w:t xml:space="preserve"> </w:t>
      </w:r>
      <w:r w:rsidR="001333A4">
        <w:rPr>
          <w:rFonts w:ascii="Arial" w:hAnsi="Arial" w:cs="Arial"/>
        </w:rPr>
        <w:t>- £28,</w:t>
      </w:r>
      <w:r w:rsidR="00C1307A">
        <w:rPr>
          <w:rFonts w:ascii="Arial" w:hAnsi="Arial" w:cs="Arial"/>
        </w:rPr>
        <w:t>706 per annum pro rata</w:t>
      </w:r>
    </w:p>
    <w:p w14:paraId="47BE6F4A" w14:textId="321F44ED" w:rsidR="00603584" w:rsidRDefault="00603584" w:rsidP="00603584">
      <w:pPr>
        <w:spacing w:line="360" w:lineRule="auto"/>
        <w:rPr>
          <w:rFonts w:ascii="Arial" w:hAnsi="Arial" w:cs="Arial"/>
        </w:rPr>
      </w:pPr>
      <w:r w:rsidRPr="00FD63BF">
        <w:rPr>
          <w:rFonts w:ascii="Arial" w:hAnsi="Arial" w:cs="Arial"/>
          <w:b/>
        </w:rPr>
        <w:t>Hours of Work</w:t>
      </w:r>
      <w:r w:rsidRPr="00FD63BF">
        <w:rPr>
          <w:rFonts w:ascii="Arial" w:hAnsi="Arial" w:cs="Arial"/>
        </w:rPr>
        <w:t xml:space="preserve">: </w:t>
      </w:r>
      <w:r w:rsidR="00D8429D">
        <w:rPr>
          <w:rFonts w:ascii="Arial" w:hAnsi="Arial" w:cs="Arial"/>
        </w:rPr>
        <w:t>37 hours</w:t>
      </w:r>
      <w:r w:rsidRPr="00FD63BF">
        <w:rPr>
          <w:rFonts w:ascii="Arial" w:hAnsi="Arial" w:cs="Arial"/>
        </w:rPr>
        <w:t xml:space="preserve"> </w:t>
      </w:r>
      <w:r w:rsidR="00A01114" w:rsidRPr="00FD63BF">
        <w:rPr>
          <w:rFonts w:ascii="Arial" w:hAnsi="Arial" w:cs="Arial"/>
        </w:rPr>
        <w:t xml:space="preserve">on a </w:t>
      </w:r>
      <w:r w:rsidR="00FC5041">
        <w:rPr>
          <w:rFonts w:ascii="Arial" w:hAnsi="Arial" w:cs="Arial"/>
        </w:rPr>
        <w:t>6</w:t>
      </w:r>
      <w:r w:rsidR="00FC5041" w:rsidRPr="00FD63BF">
        <w:rPr>
          <w:rFonts w:ascii="Arial" w:hAnsi="Arial" w:cs="Arial"/>
        </w:rPr>
        <w:t>-month</w:t>
      </w:r>
      <w:r w:rsidR="006D1823">
        <w:rPr>
          <w:rFonts w:ascii="Arial" w:hAnsi="Arial" w:cs="Arial"/>
        </w:rPr>
        <w:t xml:space="preserve"> fixed term</w:t>
      </w:r>
      <w:r w:rsidR="00A01114" w:rsidRPr="00FD63BF">
        <w:rPr>
          <w:rFonts w:ascii="Arial" w:hAnsi="Arial" w:cs="Arial"/>
        </w:rPr>
        <w:t xml:space="preserve"> contract</w:t>
      </w:r>
      <w:r w:rsidR="00FC5041">
        <w:rPr>
          <w:rFonts w:ascii="Arial" w:hAnsi="Arial" w:cs="Arial"/>
        </w:rPr>
        <w:t>.  Secondment and job share are welcome.</w:t>
      </w:r>
    </w:p>
    <w:p w14:paraId="5CB7BFC0" w14:textId="2C9F1C8F" w:rsidR="00FC5041" w:rsidRPr="00FC5041" w:rsidRDefault="00FC5041" w:rsidP="0060358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t</w:t>
      </w:r>
      <w:r w:rsidRPr="00FC5041">
        <w:rPr>
          <w:rFonts w:ascii="Arial" w:hAnsi="Arial" w:cs="Arial"/>
          <w:b/>
          <w:bCs/>
        </w:rPr>
        <w:t>erms and conditions of employment</w:t>
      </w:r>
      <w:r>
        <w:rPr>
          <w:rFonts w:ascii="Arial" w:hAnsi="Arial" w:cs="Arial"/>
          <w:b/>
          <w:bCs/>
        </w:rPr>
        <w:t>:</w:t>
      </w:r>
      <w:r w:rsidRPr="00FC5041">
        <w:rPr>
          <w:rFonts w:ascii="Arial" w:hAnsi="Arial" w:cs="Arial"/>
          <w:b/>
          <w:bCs/>
        </w:rPr>
        <w:t xml:space="preserve"> </w:t>
      </w:r>
      <w:r w:rsidRPr="00FC5041">
        <w:rPr>
          <w:rFonts w:ascii="Arial" w:hAnsi="Arial" w:cs="Arial"/>
        </w:rPr>
        <w:t>Based on host organisation</w:t>
      </w:r>
    </w:p>
    <w:p w14:paraId="3F2AF275" w14:textId="70164587" w:rsidR="00603584" w:rsidRPr="00FD63BF" w:rsidRDefault="00603584" w:rsidP="00FD63BF">
      <w:pPr>
        <w:spacing w:line="360" w:lineRule="auto"/>
        <w:rPr>
          <w:rFonts w:ascii="Arial" w:hAnsi="Arial" w:cs="Arial"/>
          <w:b/>
          <w:bCs/>
          <w:u w:val="single"/>
        </w:rPr>
      </w:pPr>
      <w:r w:rsidRPr="00FD63BF">
        <w:rPr>
          <w:rFonts w:ascii="Arial" w:hAnsi="Arial" w:cs="Arial"/>
          <w:b/>
        </w:rPr>
        <w:t>Location</w:t>
      </w:r>
      <w:r w:rsidRPr="00FD63BF">
        <w:rPr>
          <w:rFonts w:ascii="Arial" w:hAnsi="Arial" w:cs="Arial"/>
        </w:rPr>
        <w:t xml:space="preserve">: </w:t>
      </w:r>
      <w:r w:rsidR="00FD63BF" w:rsidRPr="00FD63BF">
        <w:rPr>
          <w:rFonts w:ascii="Arial" w:hAnsi="Arial" w:cs="Arial"/>
        </w:rPr>
        <w:t>TBC</w:t>
      </w:r>
    </w:p>
    <w:p w14:paraId="49EA8917" w14:textId="459A24AD" w:rsidR="003D0EF1" w:rsidRPr="00FD63BF" w:rsidRDefault="003D0EF1" w:rsidP="00EB35BF">
      <w:pPr>
        <w:rPr>
          <w:rFonts w:ascii="Arial" w:hAnsi="Arial" w:cs="Arial"/>
          <w:b/>
          <w:bCs/>
        </w:rPr>
      </w:pPr>
    </w:p>
    <w:p w14:paraId="3D6EBD67" w14:textId="700A5978" w:rsidR="00611177" w:rsidRPr="004142F6" w:rsidRDefault="00FD63BF" w:rsidP="00EB35BF">
      <w:pPr>
        <w:rPr>
          <w:rFonts w:ascii="Arial" w:hAnsi="Arial" w:cs="Arial"/>
          <w:b/>
          <w:bCs/>
          <w:u w:val="single"/>
        </w:rPr>
      </w:pPr>
      <w:r w:rsidRPr="004142F6">
        <w:rPr>
          <w:rFonts w:ascii="Arial" w:hAnsi="Arial" w:cs="Arial"/>
          <w:b/>
          <w:bCs/>
          <w:u w:val="single"/>
        </w:rPr>
        <w:t>Background</w:t>
      </w:r>
    </w:p>
    <w:p w14:paraId="53049EB4" w14:textId="77777777" w:rsidR="00FD63BF" w:rsidRPr="00FD63BF" w:rsidRDefault="00FD63BF" w:rsidP="00EB35BF">
      <w:pPr>
        <w:rPr>
          <w:rFonts w:ascii="Arial" w:hAnsi="Arial" w:cs="Arial"/>
          <w:b/>
          <w:bCs/>
        </w:rPr>
      </w:pPr>
    </w:p>
    <w:p w14:paraId="3829EB94" w14:textId="77777777" w:rsidR="009D1B91" w:rsidRPr="00FD63BF" w:rsidRDefault="00611177" w:rsidP="23C69EE5">
      <w:pPr>
        <w:rPr>
          <w:rFonts w:ascii="Arial" w:hAnsi="Arial" w:cs="Arial"/>
        </w:rPr>
      </w:pPr>
      <w:r w:rsidRPr="00FD63BF">
        <w:rPr>
          <w:rFonts w:ascii="Arial" w:hAnsi="Arial" w:cs="Arial"/>
        </w:rPr>
        <w:t>The VSCE Assembly is an exciting opportunity for</w:t>
      </w:r>
      <w:r w:rsidR="00CA0EA6" w:rsidRPr="00FD63BF">
        <w:rPr>
          <w:rFonts w:ascii="Arial" w:hAnsi="Arial" w:cs="Arial"/>
        </w:rPr>
        <w:t xml:space="preserve"> the VCSE (Voluntary, Community</w:t>
      </w:r>
      <w:r w:rsidR="00BC7BCA" w:rsidRPr="00FD63BF">
        <w:rPr>
          <w:rFonts w:ascii="Arial" w:hAnsi="Arial" w:cs="Arial"/>
        </w:rPr>
        <w:t xml:space="preserve"> and Social Enterprise)</w:t>
      </w:r>
      <w:r w:rsidR="002A670B" w:rsidRPr="00FD63BF">
        <w:rPr>
          <w:rFonts w:ascii="Arial" w:hAnsi="Arial" w:cs="Arial"/>
        </w:rPr>
        <w:t xml:space="preserve"> to </w:t>
      </w:r>
      <w:r w:rsidR="00021739" w:rsidRPr="00FD63BF">
        <w:rPr>
          <w:rFonts w:ascii="Arial" w:hAnsi="Arial" w:cs="Arial"/>
        </w:rPr>
        <w:t>i</w:t>
      </w:r>
      <w:r w:rsidR="00CA0EA6" w:rsidRPr="00FD63BF">
        <w:rPr>
          <w:rFonts w:ascii="Arial" w:hAnsi="Arial" w:cs="Arial"/>
        </w:rPr>
        <w:t>ncrease engage</w:t>
      </w:r>
      <w:r w:rsidR="00021739" w:rsidRPr="00FD63BF">
        <w:rPr>
          <w:rFonts w:ascii="Arial" w:hAnsi="Arial" w:cs="Arial"/>
        </w:rPr>
        <w:t>ment</w:t>
      </w:r>
      <w:r w:rsidR="00AA08E7" w:rsidRPr="00FD63BF">
        <w:rPr>
          <w:rFonts w:ascii="Arial" w:hAnsi="Arial" w:cs="Arial"/>
        </w:rPr>
        <w:t xml:space="preserve"> with the </w:t>
      </w:r>
      <w:r w:rsidR="00403008" w:rsidRPr="00FD63BF">
        <w:rPr>
          <w:rFonts w:ascii="Arial" w:hAnsi="Arial" w:cs="Arial"/>
        </w:rPr>
        <w:t xml:space="preserve">wider public sector such as the NHS and </w:t>
      </w:r>
      <w:r w:rsidR="007D092B" w:rsidRPr="00FD63BF">
        <w:rPr>
          <w:rFonts w:ascii="Arial" w:hAnsi="Arial" w:cs="Arial"/>
        </w:rPr>
        <w:t>Social Care</w:t>
      </w:r>
      <w:r w:rsidR="00403008" w:rsidRPr="00FD63BF">
        <w:rPr>
          <w:rFonts w:ascii="Arial" w:hAnsi="Arial" w:cs="Arial"/>
        </w:rPr>
        <w:t>.  I</w:t>
      </w:r>
      <w:r w:rsidR="00CA0EA6" w:rsidRPr="00FD63BF">
        <w:rPr>
          <w:rFonts w:ascii="Arial" w:hAnsi="Arial" w:cs="Arial"/>
        </w:rPr>
        <w:t>mproving health and care, public health and reducing health inequalities</w:t>
      </w:r>
      <w:r w:rsidR="00A964B0" w:rsidRPr="00FD63BF">
        <w:rPr>
          <w:rFonts w:ascii="Arial" w:hAnsi="Arial" w:cs="Arial"/>
        </w:rPr>
        <w:t>.</w:t>
      </w:r>
      <w:r w:rsidR="009D1B91" w:rsidRPr="00FD63BF">
        <w:rPr>
          <w:rFonts w:ascii="Arial" w:hAnsi="Arial" w:cs="Arial"/>
        </w:rPr>
        <w:t xml:space="preserve"> </w:t>
      </w:r>
    </w:p>
    <w:p w14:paraId="065F2761" w14:textId="77777777" w:rsidR="009D1B91" w:rsidRPr="00FD63BF" w:rsidRDefault="009D1B91" w:rsidP="23C69EE5">
      <w:pPr>
        <w:rPr>
          <w:rFonts w:ascii="Arial" w:hAnsi="Arial" w:cs="Arial"/>
        </w:rPr>
      </w:pPr>
    </w:p>
    <w:p w14:paraId="1C8A5454" w14:textId="146838EE" w:rsidR="006A2622" w:rsidRPr="00FD63BF" w:rsidRDefault="006A2622" w:rsidP="23C69EE5">
      <w:pPr>
        <w:rPr>
          <w:rFonts w:ascii="Arial" w:hAnsi="Arial" w:cs="Arial"/>
        </w:rPr>
      </w:pPr>
      <w:r w:rsidRPr="00FD63BF">
        <w:rPr>
          <w:rFonts w:ascii="Arial" w:hAnsi="Arial" w:cs="Arial"/>
        </w:rPr>
        <w:t xml:space="preserve">We are looking for a dynamic, </w:t>
      </w:r>
      <w:r w:rsidR="2717D495" w:rsidRPr="00FD63BF">
        <w:rPr>
          <w:rFonts w:ascii="Arial" w:hAnsi="Arial" w:cs="Arial"/>
        </w:rPr>
        <w:t>self-motivated</w:t>
      </w:r>
      <w:r w:rsidR="0053229E" w:rsidRPr="00FD63BF">
        <w:rPr>
          <w:rFonts w:ascii="Arial" w:hAnsi="Arial" w:cs="Arial"/>
        </w:rPr>
        <w:t xml:space="preserve">, innovative </w:t>
      </w:r>
      <w:r w:rsidR="00143CAB" w:rsidRPr="00FD63BF">
        <w:rPr>
          <w:rFonts w:ascii="Arial" w:hAnsi="Arial" w:cs="Arial"/>
        </w:rPr>
        <w:t xml:space="preserve">individual to join the team to bring </w:t>
      </w:r>
      <w:r w:rsidR="00145A54" w:rsidRPr="00FD63BF">
        <w:rPr>
          <w:rFonts w:ascii="Arial" w:hAnsi="Arial" w:cs="Arial"/>
        </w:rPr>
        <w:t xml:space="preserve">together needs of the VCSE community across Devon and represent these to the VCSE Assembly.  Ensuring </w:t>
      </w:r>
      <w:r w:rsidR="007D092B" w:rsidRPr="00FD63BF">
        <w:rPr>
          <w:rFonts w:ascii="Arial" w:hAnsi="Arial" w:cs="Arial"/>
        </w:rPr>
        <w:t>everyone’s</w:t>
      </w:r>
      <w:r w:rsidR="00145A54" w:rsidRPr="00FD63BF">
        <w:rPr>
          <w:rFonts w:ascii="Arial" w:hAnsi="Arial" w:cs="Arial"/>
        </w:rPr>
        <w:t xml:space="preserve"> view an</w:t>
      </w:r>
      <w:r w:rsidR="00095B2D" w:rsidRPr="00FD63BF">
        <w:rPr>
          <w:rFonts w:ascii="Arial" w:hAnsi="Arial" w:cs="Arial"/>
        </w:rPr>
        <w:t xml:space="preserve">d voice is captured, </w:t>
      </w:r>
      <w:r w:rsidR="00665AD8" w:rsidRPr="00FD63BF">
        <w:rPr>
          <w:rFonts w:ascii="Arial" w:hAnsi="Arial" w:cs="Arial"/>
        </w:rPr>
        <w:t>uplifted,</w:t>
      </w:r>
      <w:r w:rsidR="00095B2D" w:rsidRPr="00FD63BF">
        <w:rPr>
          <w:rFonts w:ascii="Arial" w:hAnsi="Arial" w:cs="Arial"/>
        </w:rPr>
        <w:t xml:space="preserve"> and represented to the VCSE Assembly, no group or issue is too </w:t>
      </w:r>
      <w:r w:rsidR="007A2D24" w:rsidRPr="00FD63BF">
        <w:rPr>
          <w:rFonts w:ascii="Arial" w:hAnsi="Arial" w:cs="Arial"/>
        </w:rPr>
        <w:t>big or small.</w:t>
      </w:r>
    </w:p>
    <w:p w14:paraId="30C3B900" w14:textId="77777777" w:rsidR="00461435" w:rsidRPr="00FD63BF" w:rsidRDefault="00461435" w:rsidP="00EB35BF">
      <w:pPr>
        <w:rPr>
          <w:rFonts w:ascii="Arial" w:hAnsi="Arial" w:cs="Arial"/>
          <w:b/>
          <w:bCs/>
        </w:rPr>
      </w:pPr>
    </w:p>
    <w:p w14:paraId="5372D835" w14:textId="7DB1A4FB" w:rsidR="001313D3" w:rsidRPr="00FD63BF" w:rsidRDefault="001313D3" w:rsidP="00036766">
      <w:pPr>
        <w:rPr>
          <w:rFonts w:ascii="Arial" w:hAnsi="Arial" w:cs="Arial"/>
          <w:b/>
          <w:bCs/>
          <w:u w:val="single"/>
        </w:rPr>
      </w:pPr>
      <w:r w:rsidRPr="00FD63BF">
        <w:rPr>
          <w:rFonts w:ascii="Arial" w:hAnsi="Arial" w:cs="Arial"/>
          <w:b/>
          <w:bCs/>
          <w:u w:val="single"/>
        </w:rPr>
        <w:t>High Level Specification</w:t>
      </w:r>
    </w:p>
    <w:p w14:paraId="6B35AC07" w14:textId="24BA50A0" w:rsidR="00C91FFE" w:rsidRPr="00FD63BF" w:rsidRDefault="00C91FFE" w:rsidP="00EB35BF">
      <w:pPr>
        <w:rPr>
          <w:rFonts w:ascii="Arial" w:hAnsi="Arial" w:cs="Arial"/>
          <w:b/>
          <w:bCs/>
        </w:rPr>
      </w:pPr>
    </w:p>
    <w:p w14:paraId="55305E17" w14:textId="5BFEF6AB" w:rsidR="00422E16" w:rsidRDefault="00EB35BF" w:rsidP="23C69EE5">
      <w:pPr>
        <w:rPr>
          <w:rFonts w:ascii="Arial" w:hAnsi="Arial" w:cs="Arial"/>
        </w:rPr>
      </w:pPr>
      <w:r w:rsidRPr="00FD63BF">
        <w:rPr>
          <w:rFonts w:ascii="Arial" w:hAnsi="Arial" w:cs="Arial"/>
        </w:rPr>
        <w:t xml:space="preserve">The VCSE Assembly Co-ordinator </w:t>
      </w:r>
      <w:r w:rsidR="00422E16">
        <w:rPr>
          <w:rFonts w:ascii="Arial" w:hAnsi="Arial" w:cs="Arial"/>
        </w:rPr>
        <w:t>w</w:t>
      </w:r>
      <w:r w:rsidRPr="00FD63BF">
        <w:rPr>
          <w:rFonts w:ascii="Arial" w:hAnsi="Arial" w:cs="Arial"/>
        </w:rPr>
        <w:t>ill</w:t>
      </w:r>
      <w:r w:rsidR="00422E16">
        <w:rPr>
          <w:rFonts w:ascii="Arial" w:hAnsi="Arial" w:cs="Arial"/>
        </w:rPr>
        <w:t>;</w:t>
      </w:r>
    </w:p>
    <w:p w14:paraId="1515206F" w14:textId="77777777" w:rsidR="00422E16" w:rsidRDefault="00422E16" w:rsidP="23C69EE5">
      <w:pPr>
        <w:rPr>
          <w:rFonts w:ascii="Arial" w:hAnsi="Arial" w:cs="Arial"/>
        </w:rPr>
      </w:pPr>
    </w:p>
    <w:p w14:paraId="3C30D450" w14:textId="392AF2CF" w:rsidR="004429AB" w:rsidRPr="00422E16" w:rsidRDefault="00EB35BF" w:rsidP="00544E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E16">
        <w:rPr>
          <w:rFonts w:ascii="Arial" w:hAnsi="Arial" w:cs="Arial"/>
        </w:rPr>
        <w:t xml:space="preserve">provide the infrastructure support necessary to support a fluid </w:t>
      </w:r>
      <w:r w:rsidR="00AC1308" w:rsidRPr="00422E16">
        <w:rPr>
          <w:rFonts w:ascii="Arial" w:hAnsi="Arial" w:cs="Arial"/>
        </w:rPr>
        <w:t xml:space="preserve">group </w:t>
      </w:r>
      <w:r w:rsidRPr="00422E16">
        <w:rPr>
          <w:rFonts w:ascii="Arial" w:hAnsi="Arial" w:cs="Arial"/>
        </w:rPr>
        <w:t>of people and organisations across Devon, Plymouth &amp; Torbay</w:t>
      </w:r>
      <w:r w:rsidR="009D1B91" w:rsidRPr="00422E16">
        <w:rPr>
          <w:rFonts w:ascii="Arial" w:hAnsi="Arial" w:cs="Arial"/>
        </w:rPr>
        <w:t xml:space="preserve">. </w:t>
      </w:r>
    </w:p>
    <w:p w14:paraId="20E5088B" w14:textId="77777777" w:rsidR="00422E16" w:rsidRDefault="00611177" w:rsidP="00422E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E16">
        <w:rPr>
          <w:rFonts w:ascii="Arial" w:hAnsi="Arial" w:cs="Arial"/>
        </w:rPr>
        <w:t>ensure there are effective lines of communication between the VCSE sector and the Integrated Care Board (</w:t>
      </w:r>
      <w:r w:rsidR="002E614F" w:rsidRPr="00422E16">
        <w:rPr>
          <w:rFonts w:ascii="Arial" w:hAnsi="Arial" w:cs="Arial"/>
        </w:rPr>
        <w:t xml:space="preserve">a Board comprised of NHS, </w:t>
      </w:r>
      <w:r w:rsidR="007D092B" w:rsidRPr="00422E16">
        <w:rPr>
          <w:rFonts w:ascii="Arial" w:hAnsi="Arial" w:cs="Arial"/>
        </w:rPr>
        <w:t xml:space="preserve">Community </w:t>
      </w:r>
      <w:r w:rsidR="002E614F" w:rsidRPr="00422E16">
        <w:rPr>
          <w:rFonts w:ascii="Arial" w:hAnsi="Arial" w:cs="Arial"/>
        </w:rPr>
        <w:t xml:space="preserve">and </w:t>
      </w:r>
      <w:r w:rsidR="007D092B" w:rsidRPr="00422E16">
        <w:rPr>
          <w:rFonts w:ascii="Arial" w:hAnsi="Arial" w:cs="Arial"/>
        </w:rPr>
        <w:t>Social Care</w:t>
      </w:r>
      <w:r w:rsidR="002E614F" w:rsidRPr="00422E16">
        <w:rPr>
          <w:rFonts w:ascii="Arial" w:hAnsi="Arial" w:cs="Arial"/>
        </w:rPr>
        <w:t>)</w:t>
      </w:r>
      <w:r w:rsidR="006E34A3" w:rsidRPr="00422E16">
        <w:rPr>
          <w:rFonts w:ascii="Arial" w:hAnsi="Arial" w:cs="Arial"/>
        </w:rPr>
        <w:t>.</w:t>
      </w:r>
      <w:r w:rsidR="00EB35BF" w:rsidRPr="00422E16">
        <w:rPr>
          <w:rFonts w:ascii="Arial" w:hAnsi="Arial" w:cs="Arial"/>
        </w:rPr>
        <w:t xml:space="preserve"> </w:t>
      </w:r>
    </w:p>
    <w:p w14:paraId="79AA07D1" w14:textId="7F8EAD2D" w:rsidR="00E6094C" w:rsidRPr="00422E16" w:rsidRDefault="0041661B" w:rsidP="00422E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B35BF" w:rsidRPr="00422E16">
        <w:rPr>
          <w:rFonts w:ascii="Arial" w:hAnsi="Arial" w:cs="Arial"/>
        </w:rPr>
        <w:t>ully engag</w:t>
      </w:r>
      <w:r w:rsidR="00422E16">
        <w:rPr>
          <w:rFonts w:ascii="Arial" w:hAnsi="Arial" w:cs="Arial"/>
        </w:rPr>
        <w:t>e</w:t>
      </w:r>
      <w:r w:rsidR="00EB35BF" w:rsidRPr="00422E16">
        <w:rPr>
          <w:rFonts w:ascii="Arial" w:hAnsi="Arial" w:cs="Arial"/>
        </w:rPr>
        <w:t xml:space="preserve">, </w:t>
      </w:r>
      <w:proofErr w:type="gramStart"/>
      <w:r w:rsidR="009A48F2" w:rsidRPr="00422E16">
        <w:rPr>
          <w:rFonts w:ascii="Arial" w:hAnsi="Arial" w:cs="Arial"/>
        </w:rPr>
        <w:t>inform</w:t>
      </w:r>
      <w:proofErr w:type="gramEnd"/>
      <w:r w:rsidR="00EB35BF" w:rsidRPr="00422E16">
        <w:rPr>
          <w:rFonts w:ascii="Arial" w:hAnsi="Arial" w:cs="Arial"/>
        </w:rPr>
        <w:t xml:space="preserve"> and influenc</w:t>
      </w:r>
      <w:r w:rsidR="00422E16">
        <w:rPr>
          <w:rFonts w:ascii="Arial" w:hAnsi="Arial" w:cs="Arial"/>
        </w:rPr>
        <w:t>e</w:t>
      </w:r>
      <w:r w:rsidR="00FD6CD5" w:rsidRPr="00422E16">
        <w:rPr>
          <w:rFonts w:ascii="Arial" w:hAnsi="Arial" w:cs="Arial"/>
        </w:rPr>
        <w:t xml:space="preserve"> </w:t>
      </w:r>
      <w:r w:rsidR="00EB35BF" w:rsidRPr="00422E16">
        <w:rPr>
          <w:rFonts w:ascii="Arial" w:hAnsi="Arial" w:cs="Arial"/>
        </w:rPr>
        <w:t>strategic partnership discussions, co-design</w:t>
      </w:r>
      <w:r w:rsidR="00FD6CD5" w:rsidRPr="00422E16">
        <w:rPr>
          <w:rFonts w:ascii="Arial" w:hAnsi="Arial" w:cs="Arial"/>
        </w:rPr>
        <w:t>ing</w:t>
      </w:r>
      <w:r w:rsidR="00EB35BF" w:rsidRPr="00422E16">
        <w:rPr>
          <w:rFonts w:ascii="Arial" w:hAnsi="Arial" w:cs="Arial"/>
        </w:rPr>
        <w:t xml:space="preserve"> of services, policy development, co-commissioning and joint leadership and decision making. </w:t>
      </w:r>
    </w:p>
    <w:p w14:paraId="2595D770" w14:textId="0DCA87E1" w:rsidR="00E6094C" w:rsidRPr="00422E16" w:rsidRDefault="00036766" w:rsidP="00422E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E16">
        <w:rPr>
          <w:rFonts w:ascii="Arial" w:hAnsi="Arial" w:cs="Arial"/>
        </w:rPr>
        <w:t>receive</w:t>
      </w:r>
      <w:r w:rsidR="00E6094C" w:rsidRPr="00422E16">
        <w:rPr>
          <w:rFonts w:ascii="Arial" w:hAnsi="Arial" w:cs="Arial"/>
        </w:rPr>
        <w:t xml:space="preserve"> direction from the VCSE Assembly Working Group and will be accountable to that group</w:t>
      </w:r>
      <w:r w:rsidR="00337CF0" w:rsidRPr="00422E16">
        <w:rPr>
          <w:rFonts w:ascii="Arial" w:hAnsi="Arial" w:cs="Arial"/>
        </w:rPr>
        <w:t>, via a nominated individual.</w:t>
      </w:r>
      <w:r w:rsidR="003D0EF1" w:rsidRPr="00422E16">
        <w:rPr>
          <w:rFonts w:ascii="Arial" w:hAnsi="Arial" w:cs="Arial"/>
        </w:rPr>
        <w:t xml:space="preserve"> </w:t>
      </w:r>
      <w:r w:rsidR="00337CF0" w:rsidRPr="00422E16">
        <w:rPr>
          <w:rFonts w:ascii="Arial" w:hAnsi="Arial" w:cs="Arial"/>
        </w:rPr>
        <w:t xml:space="preserve"> </w:t>
      </w:r>
      <w:r w:rsidR="004429AB" w:rsidRPr="00422E16">
        <w:rPr>
          <w:rFonts w:ascii="Arial" w:hAnsi="Arial" w:cs="Arial"/>
        </w:rPr>
        <w:t>Additional s</w:t>
      </w:r>
      <w:r w:rsidR="003D0EF1" w:rsidRPr="00422E16">
        <w:rPr>
          <w:rFonts w:ascii="Arial" w:hAnsi="Arial" w:cs="Arial"/>
        </w:rPr>
        <w:t>upport will be provided by</w:t>
      </w:r>
      <w:r w:rsidR="77E818AE" w:rsidRPr="00422E16">
        <w:rPr>
          <w:rFonts w:ascii="Arial" w:hAnsi="Arial" w:cs="Arial"/>
        </w:rPr>
        <w:t xml:space="preserve"> </w:t>
      </w:r>
      <w:r w:rsidR="000E160C">
        <w:rPr>
          <w:rFonts w:ascii="Arial" w:hAnsi="Arial" w:cs="Arial"/>
        </w:rPr>
        <w:t xml:space="preserve">and </w:t>
      </w:r>
      <w:r w:rsidR="00337CF0" w:rsidRPr="00422E16">
        <w:rPr>
          <w:rFonts w:ascii="Arial" w:hAnsi="Arial" w:cs="Arial"/>
        </w:rPr>
        <w:t>TTVS (Taw and Torridge Voluntary Services)</w:t>
      </w:r>
      <w:r w:rsidR="003E3101">
        <w:rPr>
          <w:rFonts w:ascii="Arial" w:hAnsi="Arial" w:cs="Arial"/>
        </w:rPr>
        <w:t xml:space="preserve"> on the behalf of </w:t>
      </w:r>
      <w:proofErr w:type="spellStart"/>
      <w:r w:rsidR="003E3101">
        <w:rPr>
          <w:rFonts w:ascii="Arial" w:hAnsi="Arial" w:cs="Arial"/>
        </w:rPr>
        <w:t>DeVA</w:t>
      </w:r>
      <w:proofErr w:type="spellEnd"/>
      <w:r w:rsidR="003E3101">
        <w:rPr>
          <w:rFonts w:ascii="Arial" w:hAnsi="Arial" w:cs="Arial"/>
        </w:rPr>
        <w:t xml:space="preserve"> (Devon Voluntary Action)</w:t>
      </w:r>
      <w:r w:rsidR="009D1B91" w:rsidRPr="00422E16">
        <w:rPr>
          <w:rFonts w:ascii="Arial" w:hAnsi="Arial" w:cs="Arial"/>
        </w:rPr>
        <w:t>.</w:t>
      </w:r>
    </w:p>
    <w:p w14:paraId="0D71FB1F" w14:textId="0BAC4FD2" w:rsidR="00E6094C" w:rsidRPr="00422E16" w:rsidRDefault="00EB35BF" w:rsidP="00422E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E16">
        <w:rPr>
          <w:rFonts w:ascii="Arial" w:hAnsi="Arial" w:cs="Arial"/>
        </w:rPr>
        <w:t xml:space="preserve">assist with the creation of </w:t>
      </w:r>
      <w:r w:rsidR="009D1B91" w:rsidRPr="00422E16">
        <w:rPr>
          <w:rFonts w:ascii="Arial" w:hAnsi="Arial" w:cs="Arial"/>
        </w:rPr>
        <w:t>an</w:t>
      </w:r>
      <w:r w:rsidRPr="00422E16">
        <w:rPr>
          <w:rFonts w:ascii="Arial" w:hAnsi="Arial" w:cs="Arial"/>
        </w:rPr>
        <w:t xml:space="preserve"> </w:t>
      </w:r>
      <w:r w:rsidR="00337CF0" w:rsidRPr="00422E16">
        <w:rPr>
          <w:rFonts w:ascii="Arial" w:hAnsi="Arial" w:cs="Arial"/>
        </w:rPr>
        <w:t xml:space="preserve">innovative </w:t>
      </w:r>
      <w:r w:rsidRPr="00422E16">
        <w:rPr>
          <w:rFonts w:ascii="Arial" w:hAnsi="Arial" w:cs="Arial"/>
        </w:rPr>
        <w:t xml:space="preserve">environment for the development of specialist hubs, bringing together community – based insight, intelligence, innovation and lived experience on a broad range of community issues. </w:t>
      </w:r>
    </w:p>
    <w:p w14:paraId="7B3B3FBF" w14:textId="6719AC58" w:rsidR="00EB35BF" w:rsidRPr="00422E16" w:rsidRDefault="00337CF0" w:rsidP="00422E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E16">
        <w:rPr>
          <w:rFonts w:ascii="Arial" w:hAnsi="Arial" w:cs="Arial"/>
        </w:rPr>
        <w:t xml:space="preserve">build an accessible </w:t>
      </w:r>
      <w:r w:rsidR="00EB35BF" w:rsidRPr="00422E16">
        <w:rPr>
          <w:rFonts w:ascii="Arial" w:hAnsi="Arial" w:cs="Arial"/>
        </w:rPr>
        <w:t>Assembly where partners/ communities can find out what is happening across local</w:t>
      </w:r>
      <w:r w:rsidRPr="00422E16">
        <w:rPr>
          <w:rFonts w:ascii="Arial" w:hAnsi="Arial" w:cs="Arial"/>
        </w:rPr>
        <w:t xml:space="preserve"> and regional</w:t>
      </w:r>
      <w:r w:rsidR="00EB35BF" w:rsidRPr="00422E16">
        <w:rPr>
          <w:rFonts w:ascii="Arial" w:hAnsi="Arial" w:cs="Arial"/>
        </w:rPr>
        <w:t xml:space="preserve"> partnerships</w:t>
      </w:r>
      <w:r w:rsidR="004429AB" w:rsidRPr="00422E16">
        <w:rPr>
          <w:rFonts w:ascii="Arial" w:hAnsi="Arial" w:cs="Arial"/>
        </w:rPr>
        <w:t>.</w:t>
      </w:r>
    </w:p>
    <w:p w14:paraId="2B098F67" w14:textId="77777777" w:rsidR="00EB35BF" w:rsidRPr="00FD63BF" w:rsidRDefault="00EB35BF" w:rsidP="00EB35BF">
      <w:pPr>
        <w:rPr>
          <w:rFonts w:ascii="Arial" w:hAnsi="Arial" w:cs="Arial"/>
        </w:rPr>
      </w:pPr>
    </w:p>
    <w:p w14:paraId="625E2701" w14:textId="1215EFAF" w:rsidR="00EB35BF" w:rsidRPr="00036766" w:rsidRDefault="0098388E" w:rsidP="0098388E">
      <w:pPr>
        <w:rPr>
          <w:rFonts w:ascii="Arial" w:hAnsi="Arial" w:cs="Arial"/>
          <w:b/>
          <w:bCs/>
          <w:u w:val="single"/>
        </w:rPr>
      </w:pPr>
      <w:r w:rsidRPr="00036766">
        <w:rPr>
          <w:rFonts w:ascii="Arial" w:hAnsi="Arial" w:cs="Arial"/>
          <w:b/>
          <w:bCs/>
          <w:u w:val="single"/>
        </w:rPr>
        <w:t xml:space="preserve">Role </w:t>
      </w:r>
      <w:r w:rsidR="00EB35BF" w:rsidRPr="00036766">
        <w:rPr>
          <w:rFonts w:ascii="Arial" w:hAnsi="Arial" w:cs="Arial"/>
          <w:b/>
          <w:bCs/>
          <w:u w:val="single"/>
        </w:rPr>
        <w:t xml:space="preserve">Specific Accountabilities </w:t>
      </w:r>
    </w:p>
    <w:p w14:paraId="6E98D926" w14:textId="77777777" w:rsidR="00036766" w:rsidRPr="00FD63BF" w:rsidRDefault="00036766" w:rsidP="0098388E">
      <w:pPr>
        <w:rPr>
          <w:rFonts w:ascii="Arial" w:hAnsi="Arial" w:cs="Arial"/>
          <w:b/>
          <w:bCs/>
        </w:rPr>
      </w:pPr>
    </w:p>
    <w:p w14:paraId="510B297A" w14:textId="7341E915" w:rsidR="00EB35BF" w:rsidRPr="00FD63BF" w:rsidRDefault="00EB35BF" w:rsidP="00EB35B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 xml:space="preserve">To develop and maintain effective relationships with senior officers, VCSE </w:t>
      </w:r>
      <w:r w:rsidR="0098388E">
        <w:rPr>
          <w:rFonts w:ascii="Arial" w:eastAsia="Times New Roman" w:hAnsi="Arial" w:cs="Arial"/>
        </w:rPr>
        <w:t>Assembly</w:t>
      </w:r>
      <w:r w:rsidRPr="00FD63BF">
        <w:rPr>
          <w:rFonts w:ascii="Arial" w:eastAsia="Times New Roman" w:hAnsi="Arial" w:cs="Arial"/>
        </w:rPr>
        <w:t xml:space="preserve"> members and key stakeholders, and build strong cross-functional working relationship</w:t>
      </w:r>
      <w:r w:rsidR="005E0DFE" w:rsidRPr="00FD63BF">
        <w:rPr>
          <w:rFonts w:ascii="Arial" w:eastAsia="Times New Roman" w:hAnsi="Arial" w:cs="Arial"/>
        </w:rPr>
        <w:t>s</w:t>
      </w:r>
      <w:r w:rsidRPr="00FD63BF">
        <w:rPr>
          <w:rFonts w:ascii="Arial" w:eastAsia="Times New Roman" w:hAnsi="Arial" w:cs="Arial"/>
        </w:rPr>
        <w:t xml:space="preserve"> to ensure a </w:t>
      </w:r>
      <w:r w:rsidR="00337CF0" w:rsidRPr="00FD63BF">
        <w:rPr>
          <w:rFonts w:ascii="Arial" w:eastAsia="Times New Roman" w:hAnsi="Arial" w:cs="Arial"/>
        </w:rPr>
        <w:t>joined-up</w:t>
      </w:r>
      <w:r w:rsidRPr="00FD63BF">
        <w:rPr>
          <w:rFonts w:ascii="Arial" w:eastAsia="Times New Roman" w:hAnsi="Arial" w:cs="Arial"/>
        </w:rPr>
        <w:t xml:space="preserve"> engagement and collaborative operating model.</w:t>
      </w:r>
    </w:p>
    <w:p w14:paraId="6362FDCD" w14:textId="77777777" w:rsidR="005454BC" w:rsidRPr="005454BC" w:rsidRDefault="005454BC" w:rsidP="005454BC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454BC">
        <w:rPr>
          <w:rFonts w:ascii="Arial" w:eastAsia="Times New Roman" w:hAnsi="Arial" w:cs="Arial"/>
        </w:rPr>
        <w:t>Working with the VCSE representatives for the Integrated Care Partnership (ICP – One Devon) and the 5 Local Care Partnerships (LCP) – Eastern, Southern (including Torbay), Western, Northern and Plymouth and lead development of the VCSE Assembly through coordinating business and process design.</w:t>
      </w:r>
    </w:p>
    <w:p w14:paraId="588CAAFB" w14:textId="14A420BF" w:rsidR="00FD63BF" w:rsidRDefault="00774E38" w:rsidP="00774E38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lastRenderedPageBreak/>
        <w:t xml:space="preserve">Identify and coordinate a response to </w:t>
      </w:r>
      <w:r w:rsidR="00EB35BF" w:rsidRPr="00FD63BF">
        <w:rPr>
          <w:rFonts w:ascii="Arial" w:eastAsia="Times New Roman" w:hAnsi="Arial" w:cs="Arial"/>
        </w:rPr>
        <w:t>VCSE A</w:t>
      </w:r>
      <w:r w:rsidR="009A48F2">
        <w:rPr>
          <w:rFonts w:ascii="Arial" w:eastAsia="Times New Roman" w:hAnsi="Arial" w:cs="Arial"/>
        </w:rPr>
        <w:t>ssembly</w:t>
      </w:r>
      <w:r w:rsidR="00EB35BF" w:rsidRPr="00FD63BF">
        <w:rPr>
          <w:rFonts w:ascii="Arial" w:eastAsia="Times New Roman" w:hAnsi="Arial" w:cs="Arial"/>
        </w:rPr>
        <w:t xml:space="preserve"> development </w:t>
      </w:r>
      <w:r w:rsidR="4B4E1E1A" w:rsidRPr="00FD63BF">
        <w:rPr>
          <w:rFonts w:ascii="Arial" w:eastAsia="Times New Roman" w:hAnsi="Arial" w:cs="Arial"/>
        </w:rPr>
        <w:t>requirements.</w:t>
      </w:r>
    </w:p>
    <w:p w14:paraId="65267EF3" w14:textId="3812C795" w:rsidR="00EB35BF" w:rsidRPr="00FD63BF" w:rsidRDefault="00EB35BF" w:rsidP="00774E38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 xml:space="preserve">Ensure timely communication on VCSE </w:t>
      </w:r>
      <w:r w:rsidR="00FD63BF">
        <w:rPr>
          <w:rFonts w:ascii="Arial" w:eastAsia="Times New Roman" w:hAnsi="Arial" w:cs="Arial"/>
        </w:rPr>
        <w:t>Assembly</w:t>
      </w:r>
      <w:r w:rsidRPr="00FD63BF">
        <w:rPr>
          <w:rFonts w:ascii="Arial" w:eastAsia="Times New Roman" w:hAnsi="Arial" w:cs="Arial"/>
        </w:rPr>
        <w:t xml:space="preserve"> activities to </w:t>
      </w:r>
      <w:r w:rsidR="00D36C2F" w:rsidRPr="00FD63BF">
        <w:rPr>
          <w:rFonts w:ascii="Arial" w:eastAsia="Times New Roman" w:hAnsi="Arial" w:cs="Arial"/>
        </w:rPr>
        <w:t>all relevant</w:t>
      </w:r>
      <w:r w:rsidR="00774E38" w:rsidRPr="00FD63BF">
        <w:rPr>
          <w:rFonts w:ascii="Arial" w:eastAsia="Times New Roman" w:hAnsi="Arial" w:cs="Arial"/>
        </w:rPr>
        <w:t xml:space="preserve"> partners. supporting the VCSE Ass</w:t>
      </w:r>
      <w:r w:rsidR="00E6094C" w:rsidRPr="00FD63BF">
        <w:rPr>
          <w:rFonts w:ascii="Arial" w:eastAsia="Times New Roman" w:hAnsi="Arial" w:cs="Arial"/>
        </w:rPr>
        <w:t>embly Communications Lead</w:t>
      </w:r>
      <w:r w:rsidR="00774E38" w:rsidRPr="00FD63BF">
        <w:rPr>
          <w:rFonts w:ascii="Arial" w:eastAsia="Times New Roman" w:hAnsi="Arial" w:cs="Arial"/>
        </w:rPr>
        <w:t>.</w:t>
      </w:r>
    </w:p>
    <w:p w14:paraId="10E126AB" w14:textId="77777777" w:rsidR="00EB35BF" w:rsidRPr="00FD63BF" w:rsidRDefault="00EB35BF" w:rsidP="00EB35BF">
      <w:pPr>
        <w:ind w:left="360"/>
        <w:rPr>
          <w:rFonts w:ascii="Arial" w:hAnsi="Arial" w:cs="Arial"/>
        </w:rPr>
      </w:pPr>
    </w:p>
    <w:p w14:paraId="2895214D" w14:textId="78CF7911" w:rsidR="00EB35BF" w:rsidRDefault="00EB35BF" w:rsidP="0098388E">
      <w:pPr>
        <w:rPr>
          <w:rFonts w:ascii="Arial" w:hAnsi="Arial" w:cs="Arial"/>
          <w:b/>
          <w:bCs/>
          <w:u w:val="single"/>
        </w:rPr>
      </w:pPr>
      <w:r w:rsidRPr="00036766">
        <w:rPr>
          <w:rFonts w:ascii="Arial" w:hAnsi="Arial" w:cs="Arial"/>
          <w:b/>
          <w:bCs/>
          <w:u w:val="single"/>
        </w:rPr>
        <w:t>Essential Experience</w:t>
      </w:r>
      <w:r w:rsidR="005E0DFE" w:rsidRPr="00036766">
        <w:rPr>
          <w:rFonts w:ascii="Arial" w:hAnsi="Arial" w:cs="Arial"/>
          <w:b/>
          <w:bCs/>
          <w:u w:val="single"/>
        </w:rPr>
        <w:t xml:space="preserve"> and </w:t>
      </w:r>
      <w:r w:rsidR="00E6094C" w:rsidRPr="00036766">
        <w:rPr>
          <w:rFonts w:ascii="Arial" w:hAnsi="Arial" w:cs="Arial"/>
          <w:b/>
          <w:bCs/>
          <w:u w:val="single"/>
        </w:rPr>
        <w:t>C</w:t>
      </w:r>
      <w:r w:rsidR="005E0DFE" w:rsidRPr="00036766">
        <w:rPr>
          <w:rFonts w:ascii="Arial" w:hAnsi="Arial" w:cs="Arial"/>
          <w:b/>
          <w:bCs/>
          <w:u w:val="single"/>
        </w:rPr>
        <w:t>ompetenc</w:t>
      </w:r>
      <w:r w:rsidR="00774E38" w:rsidRPr="00036766">
        <w:rPr>
          <w:rFonts w:ascii="Arial" w:hAnsi="Arial" w:cs="Arial"/>
          <w:b/>
          <w:bCs/>
          <w:u w:val="single"/>
        </w:rPr>
        <w:t>i</w:t>
      </w:r>
      <w:r w:rsidR="005E0DFE" w:rsidRPr="00036766">
        <w:rPr>
          <w:rFonts w:ascii="Arial" w:hAnsi="Arial" w:cs="Arial"/>
          <w:b/>
          <w:bCs/>
          <w:u w:val="single"/>
        </w:rPr>
        <w:t>e</w:t>
      </w:r>
      <w:r w:rsidR="00E6094C" w:rsidRPr="00036766">
        <w:rPr>
          <w:rFonts w:ascii="Arial" w:hAnsi="Arial" w:cs="Arial"/>
          <w:b/>
          <w:bCs/>
          <w:u w:val="single"/>
        </w:rPr>
        <w:t>s</w:t>
      </w:r>
      <w:r w:rsidR="005E0DFE" w:rsidRPr="00036766">
        <w:rPr>
          <w:rFonts w:ascii="Arial" w:hAnsi="Arial" w:cs="Arial"/>
          <w:b/>
          <w:bCs/>
          <w:u w:val="single"/>
        </w:rPr>
        <w:t xml:space="preserve"> </w:t>
      </w:r>
    </w:p>
    <w:p w14:paraId="4A648187" w14:textId="77777777" w:rsidR="00036766" w:rsidRPr="00036766" w:rsidRDefault="00036766" w:rsidP="0098388E">
      <w:pPr>
        <w:rPr>
          <w:rFonts w:ascii="Arial" w:hAnsi="Arial" w:cs="Arial"/>
          <w:b/>
          <w:bCs/>
          <w:u w:val="single"/>
        </w:rPr>
      </w:pPr>
    </w:p>
    <w:p w14:paraId="7C2B3CC5" w14:textId="1F968D83" w:rsidR="00EB35BF" w:rsidRPr="00FD63BF" w:rsidRDefault="00EB35BF" w:rsidP="00EB35B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 xml:space="preserve">Project Management (with experience of </w:t>
      </w:r>
      <w:r w:rsidR="00B13950" w:rsidRPr="00FD63BF">
        <w:rPr>
          <w:rFonts w:ascii="Arial" w:eastAsia="Times New Roman" w:hAnsi="Arial" w:cs="Arial"/>
        </w:rPr>
        <w:t xml:space="preserve">delivering large scale projects, </w:t>
      </w:r>
      <w:r w:rsidRPr="00FD63BF">
        <w:rPr>
          <w:rFonts w:ascii="Arial" w:eastAsia="Times New Roman" w:hAnsi="Arial" w:cs="Arial"/>
        </w:rPr>
        <w:t>partnership / consortium working and strong stakeholder management)</w:t>
      </w:r>
    </w:p>
    <w:p w14:paraId="21C73B71" w14:textId="77777777" w:rsidR="00EB35BF" w:rsidRPr="00FD63BF" w:rsidRDefault="00EB35BF" w:rsidP="00EB35B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 xml:space="preserve">Experience of: </w:t>
      </w:r>
    </w:p>
    <w:p w14:paraId="73402AD9" w14:textId="77777777" w:rsidR="00EB35BF" w:rsidRPr="00FD63BF" w:rsidRDefault="00EB35BF" w:rsidP="00EB35BF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>Working, preferably in more than one of the following sectors - VCSE / NHS / local authority social care</w:t>
      </w:r>
    </w:p>
    <w:p w14:paraId="7FB8CE00" w14:textId="55F187F5" w:rsidR="00EB35BF" w:rsidRPr="00FD63BF" w:rsidRDefault="00611177" w:rsidP="00EB35BF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>Translating strategy into delivery</w:t>
      </w:r>
    </w:p>
    <w:p w14:paraId="6FC3C9E9" w14:textId="77777777" w:rsidR="00EB35BF" w:rsidRPr="00FD63BF" w:rsidRDefault="00EB35BF" w:rsidP="00EB35BF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>Budget management</w:t>
      </w:r>
    </w:p>
    <w:p w14:paraId="4525EFD9" w14:textId="77777777" w:rsidR="00EB35BF" w:rsidRPr="00FD63BF" w:rsidRDefault="00EB35BF" w:rsidP="00EB35B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>High standard of IT literacy &amp; data management skills</w:t>
      </w:r>
    </w:p>
    <w:p w14:paraId="5B6F2994" w14:textId="77777777" w:rsidR="00EB35BF" w:rsidRPr="00FD63BF" w:rsidRDefault="00EB35BF" w:rsidP="00EB35BF">
      <w:pPr>
        <w:rPr>
          <w:rFonts w:ascii="Arial" w:hAnsi="Arial" w:cs="Arial"/>
        </w:rPr>
      </w:pPr>
    </w:p>
    <w:p w14:paraId="529AF31F" w14:textId="77777777" w:rsidR="00EB35BF" w:rsidRPr="00036766" w:rsidRDefault="00EB35BF" w:rsidP="00036766">
      <w:pPr>
        <w:rPr>
          <w:rFonts w:ascii="Arial" w:hAnsi="Arial" w:cs="Arial"/>
          <w:b/>
          <w:bCs/>
          <w:u w:val="single"/>
        </w:rPr>
      </w:pPr>
      <w:r w:rsidRPr="00036766">
        <w:rPr>
          <w:rFonts w:ascii="Arial" w:hAnsi="Arial" w:cs="Arial"/>
          <w:b/>
          <w:bCs/>
          <w:u w:val="single"/>
        </w:rPr>
        <w:t>Additional Experience</w:t>
      </w:r>
    </w:p>
    <w:p w14:paraId="1D6DDCBB" w14:textId="777FE621" w:rsidR="00EB35BF" w:rsidRDefault="00EB35BF" w:rsidP="00EB35B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D63BF">
        <w:rPr>
          <w:rFonts w:ascii="Arial" w:eastAsia="Times New Roman" w:hAnsi="Arial" w:cs="Arial"/>
        </w:rPr>
        <w:t>LEAN / AGILE organisational development</w:t>
      </w:r>
      <w:r w:rsidR="001527CE">
        <w:rPr>
          <w:rFonts w:ascii="Arial" w:eastAsia="Times New Roman" w:hAnsi="Arial" w:cs="Arial"/>
        </w:rPr>
        <w:t>/project management.</w:t>
      </w:r>
    </w:p>
    <w:p w14:paraId="24ACB717" w14:textId="152EF680" w:rsidR="00FB2D4F" w:rsidRDefault="00FB2D4F" w:rsidP="00FB2D4F">
      <w:pPr>
        <w:rPr>
          <w:rFonts w:ascii="Arial" w:eastAsia="Times New Roman" w:hAnsi="Arial" w:cs="Arial"/>
        </w:rPr>
      </w:pPr>
    </w:p>
    <w:p w14:paraId="45B3503C" w14:textId="1F2C8985" w:rsidR="00FB2D4F" w:rsidRDefault="00FB2D4F" w:rsidP="00FB2D4F">
      <w:pPr>
        <w:rPr>
          <w:rFonts w:ascii="Arial" w:eastAsia="Times New Roman" w:hAnsi="Arial" w:cs="Arial"/>
          <w:b/>
          <w:bCs/>
          <w:u w:val="single"/>
        </w:rPr>
      </w:pPr>
      <w:r w:rsidRPr="00FB2D4F">
        <w:rPr>
          <w:rFonts w:ascii="Arial" w:eastAsia="Times New Roman" w:hAnsi="Arial" w:cs="Arial"/>
          <w:b/>
          <w:bCs/>
          <w:u w:val="single"/>
        </w:rPr>
        <w:t>How to apply</w:t>
      </w:r>
    </w:p>
    <w:p w14:paraId="0AA47DF3" w14:textId="63808374" w:rsidR="00D12C05" w:rsidRDefault="00D12C05" w:rsidP="00FB2D4F">
      <w:pPr>
        <w:rPr>
          <w:rFonts w:ascii="Arial" w:eastAsia="Times New Roman" w:hAnsi="Arial" w:cs="Arial"/>
          <w:b/>
          <w:bCs/>
          <w:u w:val="single"/>
        </w:rPr>
      </w:pPr>
    </w:p>
    <w:p w14:paraId="22D3B123" w14:textId="1D41D85D" w:rsidR="00575144" w:rsidRPr="00575144" w:rsidRDefault="00D12C05" w:rsidP="00FB2D4F">
      <w:pPr>
        <w:rPr>
          <w:rFonts w:ascii="Arial" w:eastAsia="Times New Roman" w:hAnsi="Arial" w:cs="Arial"/>
        </w:rPr>
      </w:pPr>
      <w:r w:rsidRPr="00F264CE">
        <w:rPr>
          <w:rFonts w:ascii="Arial" w:eastAsia="Times New Roman" w:hAnsi="Arial" w:cs="Arial"/>
        </w:rPr>
        <w:t xml:space="preserve">Please </w:t>
      </w:r>
      <w:r w:rsidR="00944BAE" w:rsidRPr="00F264CE">
        <w:rPr>
          <w:rFonts w:ascii="Arial" w:eastAsia="Times New Roman" w:hAnsi="Arial" w:cs="Arial"/>
        </w:rPr>
        <w:t>discuss</w:t>
      </w:r>
      <w:r w:rsidR="001527CE">
        <w:rPr>
          <w:rFonts w:ascii="Arial" w:eastAsia="Times New Roman" w:hAnsi="Arial" w:cs="Arial"/>
        </w:rPr>
        <w:t xml:space="preserve"> and agree</w:t>
      </w:r>
      <w:r w:rsidR="00944BAE" w:rsidRPr="00F264CE">
        <w:rPr>
          <w:rFonts w:ascii="Arial" w:eastAsia="Times New Roman" w:hAnsi="Arial" w:cs="Arial"/>
        </w:rPr>
        <w:t xml:space="preserve"> with your line manager and organisation</w:t>
      </w:r>
      <w:r w:rsidR="00F264CE" w:rsidRPr="00F264CE">
        <w:rPr>
          <w:rFonts w:ascii="Arial" w:eastAsia="Times New Roman" w:hAnsi="Arial" w:cs="Arial"/>
        </w:rPr>
        <w:t xml:space="preserve"> in the first instance.  Then</w:t>
      </w:r>
      <w:r w:rsidR="00F264CE" w:rsidRPr="00F264CE">
        <w:rPr>
          <w:rFonts w:ascii="Arial" w:eastAsia="Times New Roman" w:hAnsi="Arial" w:cs="Arial"/>
          <w:b/>
          <w:bCs/>
        </w:rPr>
        <w:t xml:space="preserve"> </w:t>
      </w:r>
      <w:r w:rsidR="00575144" w:rsidRPr="00F264CE">
        <w:rPr>
          <w:rFonts w:ascii="Arial" w:eastAsia="Times New Roman" w:hAnsi="Arial" w:cs="Arial"/>
        </w:rPr>
        <w:t>complete the expression of interest form and send to the Chair of VCSE Assembly Working Group by</w:t>
      </w:r>
      <w:r w:rsidR="00575144" w:rsidRPr="00575144">
        <w:rPr>
          <w:rFonts w:ascii="Arial" w:eastAsia="Times New Roman" w:hAnsi="Arial" w:cs="Arial"/>
        </w:rPr>
        <w:t xml:space="preserve"> COP on </w:t>
      </w:r>
      <w:r>
        <w:rPr>
          <w:rFonts w:ascii="Arial" w:eastAsia="Times New Roman" w:hAnsi="Arial" w:cs="Arial"/>
        </w:rPr>
        <w:t>30</w:t>
      </w:r>
      <w:r w:rsidRPr="00D12C05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September</w:t>
      </w:r>
      <w:r w:rsidR="00575144" w:rsidRPr="00575144">
        <w:rPr>
          <w:rFonts w:ascii="Arial" w:eastAsia="Times New Roman" w:hAnsi="Arial" w:cs="Arial"/>
        </w:rPr>
        <w:t xml:space="preserve">, email – </w:t>
      </w:r>
      <w:hyperlink r:id="rId5" w:history="1">
        <w:r w:rsidRPr="002852B0">
          <w:rPr>
            <w:rStyle w:val="Hyperlink"/>
            <w:rFonts w:ascii="Arial" w:eastAsia="Times New Roman" w:hAnsi="Arial" w:cs="Arial"/>
          </w:rPr>
          <w:t>simone@ttvs.org.uk</w:t>
        </w:r>
      </w:hyperlink>
      <w:r>
        <w:rPr>
          <w:rFonts w:ascii="Arial" w:eastAsia="Times New Roman" w:hAnsi="Arial" w:cs="Arial"/>
        </w:rPr>
        <w:t xml:space="preserve">.  </w:t>
      </w:r>
    </w:p>
    <w:p w14:paraId="160066CA" w14:textId="4551A177" w:rsidR="00D3100D" w:rsidRDefault="00D3100D" w:rsidP="00D3100D">
      <w:pPr>
        <w:rPr>
          <w:rFonts w:ascii="Arial" w:eastAsia="Times New Roman" w:hAnsi="Arial" w:cs="Arial"/>
        </w:rPr>
      </w:pPr>
    </w:p>
    <w:p w14:paraId="67AC3AAE" w14:textId="77777777" w:rsidR="00D3100D" w:rsidRPr="00D3100D" w:rsidRDefault="00D3100D" w:rsidP="00D3100D">
      <w:pPr>
        <w:rPr>
          <w:rFonts w:ascii="Arial" w:eastAsia="Times New Roman" w:hAnsi="Arial" w:cs="Arial"/>
        </w:rPr>
      </w:pPr>
    </w:p>
    <w:p w14:paraId="3A753612" w14:textId="77777777" w:rsidR="008655F9" w:rsidRPr="00FD63BF" w:rsidRDefault="008655F9" w:rsidP="00EB35BF">
      <w:pPr>
        <w:rPr>
          <w:rFonts w:ascii="Arial" w:hAnsi="Arial" w:cs="Arial"/>
        </w:rPr>
      </w:pPr>
    </w:p>
    <w:p w14:paraId="15D14704" w14:textId="77777777" w:rsidR="00981DEC" w:rsidRPr="00FD63BF" w:rsidRDefault="00981DEC" w:rsidP="004B50C4">
      <w:pPr>
        <w:rPr>
          <w:rFonts w:ascii="Arial" w:hAnsi="Arial" w:cs="Arial"/>
        </w:rPr>
      </w:pPr>
    </w:p>
    <w:sectPr w:rsidR="00981DEC" w:rsidRPr="00FD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270"/>
    <w:multiLevelType w:val="hybridMultilevel"/>
    <w:tmpl w:val="56509C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7C8"/>
    <w:multiLevelType w:val="hybridMultilevel"/>
    <w:tmpl w:val="B9FA35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25CC"/>
    <w:multiLevelType w:val="hybridMultilevel"/>
    <w:tmpl w:val="6D920A48"/>
    <w:lvl w:ilvl="0" w:tplc="C1C0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02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1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6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6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0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40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B00981"/>
    <w:multiLevelType w:val="hybridMultilevel"/>
    <w:tmpl w:val="035C6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02AFB"/>
    <w:multiLevelType w:val="hybridMultilevel"/>
    <w:tmpl w:val="9A66E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78"/>
    <w:rsid w:val="00021739"/>
    <w:rsid w:val="00036766"/>
    <w:rsid w:val="00071B90"/>
    <w:rsid w:val="00095B2D"/>
    <w:rsid w:val="000B6ACD"/>
    <w:rsid w:val="000E160C"/>
    <w:rsid w:val="001313D3"/>
    <w:rsid w:val="001333A4"/>
    <w:rsid w:val="00143CAB"/>
    <w:rsid w:val="00145A54"/>
    <w:rsid w:val="001527CE"/>
    <w:rsid w:val="001C4A86"/>
    <w:rsid w:val="0027381D"/>
    <w:rsid w:val="002A670B"/>
    <w:rsid w:val="002C169F"/>
    <w:rsid w:val="002E614F"/>
    <w:rsid w:val="00300FC6"/>
    <w:rsid w:val="00337CF0"/>
    <w:rsid w:val="00390804"/>
    <w:rsid w:val="003A163C"/>
    <w:rsid w:val="003D0EF1"/>
    <w:rsid w:val="003E3101"/>
    <w:rsid w:val="00403008"/>
    <w:rsid w:val="00410151"/>
    <w:rsid w:val="004142F6"/>
    <w:rsid w:val="0041661B"/>
    <w:rsid w:val="00422E16"/>
    <w:rsid w:val="004429AB"/>
    <w:rsid w:val="00461435"/>
    <w:rsid w:val="004A6567"/>
    <w:rsid w:val="004B49B8"/>
    <w:rsid w:val="004B50C4"/>
    <w:rsid w:val="0053229E"/>
    <w:rsid w:val="005454BC"/>
    <w:rsid w:val="005472CC"/>
    <w:rsid w:val="00575144"/>
    <w:rsid w:val="00584010"/>
    <w:rsid w:val="005E0DFE"/>
    <w:rsid w:val="00603584"/>
    <w:rsid w:val="00611177"/>
    <w:rsid w:val="00613932"/>
    <w:rsid w:val="00663244"/>
    <w:rsid w:val="00665AD8"/>
    <w:rsid w:val="00673D1B"/>
    <w:rsid w:val="006A2622"/>
    <w:rsid w:val="006D1823"/>
    <w:rsid w:val="006D5537"/>
    <w:rsid w:val="006E34A3"/>
    <w:rsid w:val="00774E38"/>
    <w:rsid w:val="007A2D24"/>
    <w:rsid w:val="007B1E4E"/>
    <w:rsid w:val="007D092B"/>
    <w:rsid w:val="007E32E8"/>
    <w:rsid w:val="00837CFE"/>
    <w:rsid w:val="008655F9"/>
    <w:rsid w:val="00944BAE"/>
    <w:rsid w:val="00981DEC"/>
    <w:rsid w:val="0098388E"/>
    <w:rsid w:val="00990798"/>
    <w:rsid w:val="00995602"/>
    <w:rsid w:val="009A48F2"/>
    <w:rsid w:val="009D0478"/>
    <w:rsid w:val="009D1B91"/>
    <w:rsid w:val="00A01114"/>
    <w:rsid w:val="00A278CB"/>
    <w:rsid w:val="00A964B0"/>
    <w:rsid w:val="00AA08E7"/>
    <w:rsid w:val="00AC1308"/>
    <w:rsid w:val="00AF6CF9"/>
    <w:rsid w:val="00B13950"/>
    <w:rsid w:val="00BC7BCA"/>
    <w:rsid w:val="00C1307A"/>
    <w:rsid w:val="00C475BE"/>
    <w:rsid w:val="00C91FFE"/>
    <w:rsid w:val="00CA0EA6"/>
    <w:rsid w:val="00D03393"/>
    <w:rsid w:val="00D12C05"/>
    <w:rsid w:val="00D3100D"/>
    <w:rsid w:val="00D36C2F"/>
    <w:rsid w:val="00D8429D"/>
    <w:rsid w:val="00DE1BD5"/>
    <w:rsid w:val="00DE4177"/>
    <w:rsid w:val="00E6094C"/>
    <w:rsid w:val="00E9541A"/>
    <w:rsid w:val="00EB35BF"/>
    <w:rsid w:val="00ED4955"/>
    <w:rsid w:val="00F264CE"/>
    <w:rsid w:val="00FA741E"/>
    <w:rsid w:val="00FB2D4F"/>
    <w:rsid w:val="00FC5041"/>
    <w:rsid w:val="00FD63BF"/>
    <w:rsid w:val="00FD6CD5"/>
    <w:rsid w:val="00FE4331"/>
    <w:rsid w:val="23C69EE5"/>
    <w:rsid w:val="2717D495"/>
    <w:rsid w:val="29D85895"/>
    <w:rsid w:val="485794F1"/>
    <w:rsid w:val="4B4E1E1A"/>
    <w:rsid w:val="77E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1302"/>
  <w15:chartTrackingRefBased/>
  <w15:docId w15:val="{D876B5B5-757E-4575-8952-D263E6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B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F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F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7CF0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12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5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@ttv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Corkery</dc:creator>
  <cp:keywords/>
  <dc:description/>
  <cp:lastModifiedBy>Sarah Newman</cp:lastModifiedBy>
  <cp:revision>2</cp:revision>
  <cp:lastPrinted>2022-09-15T09:53:00Z</cp:lastPrinted>
  <dcterms:created xsi:type="dcterms:W3CDTF">2022-09-22T14:13:00Z</dcterms:created>
  <dcterms:modified xsi:type="dcterms:W3CDTF">2022-09-22T14:13:00Z</dcterms:modified>
</cp:coreProperties>
</file>